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14570" w:type="dxa"/>
        <w:tblLayout w:type="fixed"/>
        <w:tblLook w:val="01E0" w:firstRow="1" w:lastRow="1" w:firstColumn="1" w:lastColumn="1" w:noHBand="0" w:noVBand="0"/>
      </w:tblPr>
      <w:tblGrid>
        <w:gridCol w:w="9616"/>
        <w:gridCol w:w="4954"/>
      </w:tblGrid>
      <w:tr w:rsidR="00B542B9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42B9" w:rsidRDefault="00B542B9">
            <w:pPr>
              <w:spacing w:line="1" w:lineRule="auto"/>
            </w:pPr>
            <w:bookmarkStart w:id="0" w:name="_GoBack"/>
            <w:bookmarkEnd w:id="0"/>
          </w:p>
        </w:tc>
        <w:tc>
          <w:tcPr>
            <w:tcW w:w="495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4954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954"/>
            </w:tblGrid>
            <w:tr w:rsidR="00B542B9">
              <w:tc>
                <w:tcPr>
                  <w:tcW w:w="4954" w:type="dxa"/>
                  <w:tcMar>
                    <w:top w:w="0" w:type="dxa"/>
                    <w:left w:w="0" w:type="dxa"/>
                    <w:bottom w:w="160" w:type="dxa"/>
                    <w:right w:w="0" w:type="dxa"/>
                  </w:tcMar>
                </w:tcPr>
                <w:p w:rsidR="00B542B9" w:rsidRDefault="00473850">
                  <w:r>
                    <w:rPr>
                      <w:color w:val="000000"/>
                      <w:sz w:val="28"/>
                      <w:szCs w:val="28"/>
                    </w:rPr>
                    <w:t>Приложение 5</w:t>
                  </w:r>
                </w:p>
                <w:p w:rsidR="00B542B9" w:rsidRDefault="00473850">
                  <w:r>
                    <w:rPr>
                      <w:color w:val="000000"/>
                      <w:sz w:val="28"/>
                      <w:szCs w:val="28"/>
                    </w:rPr>
                    <w:t>к решению Совета сельского поселения</w:t>
                  </w:r>
                </w:p>
                <w:p w:rsidR="00B542B9" w:rsidRDefault="00473850">
                  <w:r>
                    <w:rPr>
                      <w:color w:val="000000"/>
                      <w:sz w:val="28"/>
                      <w:szCs w:val="28"/>
                    </w:rPr>
                    <w:t>Балтийский сельсовет</w:t>
                  </w:r>
                </w:p>
                <w:p w:rsidR="00B542B9" w:rsidRDefault="00473850">
                  <w:r>
                    <w:rPr>
                      <w:color w:val="000000"/>
                      <w:sz w:val="28"/>
                      <w:szCs w:val="28"/>
                    </w:rPr>
                    <w:t>муниципального района </w:t>
                  </w:r>
                </w:p>
                <w:p w:rsidR="00B542B9" w:rsidRDefault="00473850">
                  <w:r>
                    <w:rPr>
                      <w:color w:val="000000"/>
                      <w:sz w:val="28"/>
                      <w:szCs w:val="28"/>
                    </w:rPr>
                    <w:t>Иглинский район</w:t>
                  </w:r>
                </w:p>
                <w:p w:rsidR="00B542B9" w:rsidRDefault="00473850">
                  <w:r>
                    <w:rPr>
                      <w:color w:val="000000"/>
                      <w:sz w:val="28"/>
                      <w:szCs w:val="28"/>
                    </w:rPr>
                    <w:t>Республики Башкортостан</w:t>
                  </w:r>
                </w:p>
                <w:p w:rsidR="00B542B9" w:rsidRDefault="00473850">
                  <w:r>
                    <w:rPr>
                      <w:color w:val="000000"/>
                      <w:sz w:val="28"/>
                      <w:szCs w:val="28"/>
                    </w:rPr>
                    <w:t>от «06» июля 2026 года №361</w:t>
                  </w:r>
                </w:p>
              </w:tc>
            </w:tr>
          </w:tbl>
          <w:p w:rsidR="00B542B9" w:rsidRDefault="00B542B9">
            <w:pPr>
              <w:spacing w:line="1" w:lineRule="auto"/>
            </w:pPr>
          </w:p>
        </w:tc>
      </w:tr>
      <w:tr w:rsidR="00B542B9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42B9" w:rsidRDefault="00B542B9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542B9" w:rsidRDefault="00B542B9">
            <w:pPr>
              <w:spacing w:line="1" w:lineRule="auto"/>
            </w:pPr>
          </w:p>
        </w:tc>
      </w:tr>
      <w:tr w:rsidR="00B542B9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42B9" w:rsidRDefault="00B542B9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542B9" w:rsidRDefault="00B542B9">
            <w:pPr>
              <w:spacing w:line="1" w:lineRule="auto"/>
            </w:pPr>
          </w:p>
        </w:tc>
      </w:tr>
      <w:tr w:rsidR="00B542B9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42B9" w:rsidRDefault="00B542B9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542B9" w:rsidRDefault="00B542B9">
            <w:pPr>
              <w:spacing w:line="1" w:lineRule="auto"/>
            </w:pPr>
          </w:p>
        </w:tc>
      </w:tr>
      <w:tr w:rsidR="00B542B9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42B9" w:rsidRDefault="00B542B9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542B9" w:rsidRDefault="00B542B9">
            <w:pPr>
              <w:spacing w:line="1" w:lineRule="auto"/>
            </w:pPr>
          </w:p>
        </w:tc>
      </w:tr>
      <w:tr w:rsidR="00B542B9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42B9" w:rsidRDefault="00B542B9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542B9" w:rsidRDefault="00B542B9">
            <w:pPr>
              <w:spacing w:line="1" w:lineRule="auto"/>
            </w:pPr>
          </w:p>
        </w:tc>
      </w:tr>
      <w:tr w:rsidR="00B542B9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42B9" w:rsidRDefault="00B542B9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542B9" w:rsidRDefault="00B542B9">
            <w:pPr>
              <w:spacing w:line="1" w:lineRule="auto"/>
            </w:pPr>
          </w:p>
        </w:tc>
      </w:tr>
    </w:tbl>
    <w:p w:rsidR="00B542B9" w:rsidRDefault="00B542B9">
      <w:pPr>
        <w:rPr>
          <w:vanish/>
        </w:rPr>
      </w:pPr>
    </w:p>
    <w:tbl>
      <w:tblPr>
        <w:tblOverlap w:val="never"/>
        <w:tblW w:w="1457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B542B9">
        <w:trPr>
          <w:jc w:val="center"/>
        </w:trPr>
        <w:tc>
          <w:tcPr>
            <w:tcW w:w="14570" w:type="dxa"/>
            <w:tcMar>
              <w:top w:w="220" w:type="dxa"/>
              <w:left w:w="0" w:type="dxa"/>
              <w:bottom w:w="220" w:type="dxa"/>
              <w:right w:w="100" w:type="dxa"/>
            </w:tcMar>
          </w:tcPr>
          <w:p w:rsidR="00B542B9" w:rsidRDefault="00473850">
            <w:pPr>
              <w:spacing w:before="190" w:after="19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Источники финансирования дефицита бюджета сельского поселения Балтийский сельсовет</w:t>
            </w:r>
          </w:p>
          <w:p w:rsidR="00B542B9" w:rsidRDefault="00473850">
            <w:pPr>
              <w:spacing w:before="190" w:after="19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района Иглинский район Республики Башкортостан</w:t>
            </w:r>
          </w:p>
          <w:p w:rsidR="00B542B9" w:rsidRDefault="00473850">
            <w:pPr>
              <w:spacing w:before="190" w:after="19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на 2026 год и на плановый период 2027 и 2028 годов</w:t>
            </w:r>
          </w:p>
        </w:tc>
      </w:tr>
    </w:tbl>
    <w:p w:rsidR="00B542B9" w:rsidRDefault="00B542B9">
      <w:pPr>
        <w:rPr>
          <w:vanish/>
        </w:rPr>
      </w:pPr>
    </w:p>
    <w:tbl>
      <w:tblPr>
        <w:tblOverlap w:val="never"/>
        <w:tblW w:w="14570" w:type="dxa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B542B9">
        <w:trPr>
          <w:jc w:val="right"/>
        </w:trPr>
        <w:tc>
          <w:tcPr>
            <w:tcW w:w="14570" w:type="dxa"/>
            <w:tcMar>
              <w:top w:w="0" w:type="dxa"/>
              <w:left w:w="0" w:type="dxa"/>
              <w:bottom w:w="0" w:type="dxa"/>
              <w:right w:w="100" w:type="dxa"/>
            </w:tcMar>
          </w:tcPr>
          <w:p w:rsidR="00B542B9" w:rsidRDefault="00473850">
            <w:pPr>
              <w:jc w:val="right"/>
            </w:pPr>
            <w:r>
              <w:rPr>
                <w:color w:val="000000"/>
                <w:sz w:val="28"/>
                <w:szCs w:val="28"/>
              </w:rPr>
              <w:t>(в рублях)</w:t>
            </w:r>
          </w:p>
        </w:tc>
      </w:tr>
    </w:tbl>
    <w:p w:rsidR="00B542B9" w:rsidRDefault="00B542B9">
      <w:pPr>
        <w:rPr>
          <w:vanish/>
        </w:rPr>
      </w:pPr>
      <w:bookmarkStart w:id="1" w:name="__bookmark_1"/>
      <w:bookmarkEnd w:id="1"/>
    </w:p>
    <w:tbl>
      <w:tblPr>
        <w:tblOverlap w:val="never"/>
        <w:tblW w:w="14470" w:type="dxa"/>
        <w:tblLayout w:type="fixed"/>
        <w:tblLook w:val="01E0" w:firstRow="1" w:lastRow="1" w:firstColumn="1" w:lastColumn="1" w:noHBand="0" w:noVBand="0"/>
      </w:tblPr>
      <w:tblGrid>
        <w:gridCol w:w="3096"/>
        <w:gridCol w:w="5461"/>
        <w:gridCol w:w="1971"/>
        <w:gridCol w:w="1971"/>
        <w:gridCol w:w="1971"/>
      </w:tblGrid>
      <w:tr w:rsidR="00B542B9">
        <w:trPr>
          <w:trHeight w:val="1"/>
          <w:tblHeader/>
        </w:trPr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B542B9" w:rsidRDefault="00473850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Код группы, подгруппы, статьи и вида источников финансирования дефицита бюджета</w:t>
            </w:r>
          </w:p>
          <w:p w:rsidR="00B542B9" w:rsidRDefault="00B542B9">
            <w:pPr>
              <w:spacing w:line="1" w:lineRule="auto"/>
            </w:pPr>
          </w:p>
        </w:tc>
        <w:tc>
          <w:tcPr>
            <w:tcW w:w="55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B542B9" w:rsidRDefault="00473850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  <w:p w:rsidR="00B542B9" w:rsidRDefault="00B542B9">
            <w:pPr>
              <w:spacing w:line="1" w:lineRule="auto"/>
            </w:pPr>
          </w:p>
        </w:tc>
        <w:tc>
          <w:tcPr>
            <w:tcW w:w="595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B542B9" w:rsidRDefault="00473850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Сумма</w:t>
            </w:r>
          </w:p>
          <w:p w:rsidR="00B542B9" w:rsidRDefault="00B542B9">
            <w:pPr>
              <w:spacing w:line="1" w:lineRule="auto"/>
            </w:pPr>
          </w:p>
        </w:tc>
      </w:tr>
      <w:tr w:rsidR="00B542B9">
        <w:trPr>
          <w:tblHeader/>
        </w:trPr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B542B9" w:rsidRDefault="00B542B9">
            <w:pPr>
              <w:spacing w:line="1" w:lineRule="auto"/>
            </w:pPr>
          </w:p>
        </w:tc>
        <w:tc>
          <w:tcPr>
            <w:tcW w:w="550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B542B9" w:rsidRDefault="00B542B9">
            <w:pPr>
              <w:spacing w:line="1" w:lineRule="auto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B542B9" w:rsidRDefault="00473850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2026 год</w:t>
            </w:r>
          </w:p>
          <w:p w:rsidR="00B542B9" w:rsidRDefault="00B542B9">
            <w:pPr>
              <w:spacing w:line="1" w:lineRule="auto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B542B9" w:rsidRDefault="00473850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2027 год</w:t>
            </w:r>
          </w:p>
          <w:p w:rsidR="00B542B9" w:rsidRDefault="00B542B9">
            <w:pPr>
              <w:spacing w:line="1" w:lineRule="auto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B542B9" w:rsidRDefault="00473850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2028 год</w:t>
            </w:r>
          </w:p>
          <w:p w:rsidR="00B542B9" w:rsidRDefault="00B542B9">
            <w:pPr>
              <w:spacing w:line="1" w:lineRule="auto"/>
            </w:pPr>
          </w:p>
        </w:tc>
      </w:tr>
    </w:tbl>
    <w:p w:rsidR="00B542B9" w:rsidRDefault="00B542B9">
      <w:pPr>
        <w:rPr>
          <w:vanish/>
        </w:rPr>
      </w:pPr>
      <w:bookmarkStart w:id="2" w:name="__bookmark_2"/>
      <w:bookmarkEnd w:id="2"/>
    </w:p>
    <w:tbl>
      <w:tblPr>
        <w:tblOverlap w:val="never"/>
        <w:tblW w:w="14470" w:type="dxa"/>
        <w:tblLayout w:type="fixed"/>
        <w:tblLook w:val="01E0" w:firstRow="1" w:lastRow="1" w:firstColumn="1" w:lastColumn="1" w:noHBand="0" w:noVBand="0"/>
      </w:tblPr>
      <w:tblGrid>
        <w:gridCol w:w="3096"/>
        <w:gridCol w:w="5461"/>
        <w:gridCol w:w="1971"/>
        <w:gridCol w:w="1971"/>
        <w:gridCol w:w="1971"/>
      </w:tblGrid>
      <w:tr w:rsidR="00B542B9">
        <w:trPr>
          <w:trHeight w:hRule="exact" w:val="374"/>
          <w:tblHeader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42B9" w:rsidRDefault="00473850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  <w:p w:rsidR="00B542B9" w:rsidRDefault="00B542B9">
            <w:pPr>
              <w:spacing w:line="1" w:lineRule="auto"/>
            </w:pP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42B9" w:rsidRDefault="00473850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  <w:p w:rsidR="00B542B9" w:rsidRDefault="00B542B9">
            <w:pPr>
              <w:spacing w:line="1" w:lineRule="auto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42B9" w:rsidRDefault="00473850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  <w:p w:rsidR="00B542B9" w:rsidRDefault="00B542B9">
            <w:pPr>
              <w:spacing w:line="1" w:lineRule="auto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42B9" w:rsidRDefault="00473850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  <w:p w:rsidR="00B542B9" w:rsidRDefault="00B542B9">
            <w:pPr>
              <w:spacing w:line="1" w:lineRule="auto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542B9" w:rsidRDefault="00473850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  <w:p w:rsidR="00B542B9" w:rsidRDefault="00B542B9">
            <w:pPr>
              <w:spacing w:line="1" w:lineRule="auto"/>
            </w:pPr>
          </w:p>
        </w:tc>
      </w:tr>
      <w:tr w:rsidR="00B542B9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B542B9" w:rsidRDefault="00B542B9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B542B9" w:rsidRDefault="00473850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542B9" w:rsidRDefault="00473850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434 000,00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542B9" w:rsidRDefault="00B542B9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542B9" w:rsidRDefault="00B542B9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B542B9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B542B9" w:rsidRDefault="00473850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01 00 00 00 00 0000 000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B542B9" w:rsidRDefault="00473850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ИСТОЧНИКИ ВНУТРЕННЕГО ФИНАНСИРОВАНИЯ ДЕФИЦИТОВ БЮДЖЕТОВ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542B9" w:rsidRDefault="00473850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434 000,00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542B9" w:rsidRDefault="00B542B9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542B9" w:rsidRDefault="00B542B9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B542B9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B542B9" w:rsidRDefault="00473850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01 10 00 00 00 0000 000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B542B9" w:rsidRDefault="00473850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542B9" w:rsidRDefault="00473850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434 000,00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542B9" w:rsidRDefault="00B542B9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B542B9" w:rsidRDefault="00B542B9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473850" w:rsidRDefault="00473850"/>
    <w:sectPr w:rsidR="00473850" w:rsidSect="00B542B9">
      <w:headerReference w:type="default" r:id="rId6"/>
      <w:footerReference w:type="default" r:id="rId7"/>
      <w:pgSz w:w="16837" w:h="11905" w:orient="landscape"/>
      <w:pgMar w:top="1133" w:right="850" w:bottom="1133" w:left="1417" w:header="56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850" w:rsidRDefault="00473850" w:rsidP="00B542B9">
      <w:r>
        <w:separator/>
      </w:r>
    </w:p>
  </w:endnote>
  <w:endnote w:type="continuationSeparator" w:id="0">
    <w:p w:rsidR="00473850" w:rsidRDefault="00473850" w:rsidP="00B54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360"/>
    </w:tblGrid>
    <w:tr w:rsidR="00B542B9">
      <w:tc>
        <w:tcPr>
          <w:tcW w:w="14785" w:type="dxa"/>
        </w:tcPr>
        <w:p w:rsidR="00B542B9" w:rsidRDefault="00B542B9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850" w:rsidRDefault="00473850" w:rsidP="00B542B9">
      <w:r>
        <w:separator/>
      </w:r>
    </w:p>
  </w:footnote>
  <w:footnote w:type="continuationSeparator" w:id="0">
    <w:p w:rsidR="00473850" w:rsidRDefault="00473850" w:rsidP="00B54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360"/>
    </w:tblGrid>
    <w:tr w:rsidR="00B542B9">
      <w:tc>
        <w:tcPr>
          <w:tcW w:w="14785" w:type="dxa"/>
        </w:tcPr>
        <w:p w:rsidR="00B542B9" w:rsidRDefault="00B542B9">
          <w:pPr>
            <w:jc w:val="center"/>
            <w:rPr>
              <w:color w:val="000000"/>
            </w:rPr>
          </w:pPr>
          <w:r>
            <w:fldChar w:fldCharType="begin"/>
          </w:r>
          <w:r w:rsidR="00473850">
            <w:rPr>
              <w:color w:val="000000"/>
            </w:rPr>
            <w:instrText>PAGE</w:instrText>
          </w:r>
          <w:r>
            <w:fldChar w:fldCharType="end"/>
          </w:r>
        </w:p>
        <w:p w:rsidR="00B542B9" w:rsidRDefault="00B542B9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displayBackgroundShape/>
  <w:embedSystemFonts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2B9"/>
    <w:rsid w:val="00473850"/>
    <w:rsid w:val="00B542B9"/>
    <w:rsid w:val="00D2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666BA6-1928-4EC2-AFD4-4A5F48BBC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4">
    <w:name w:val="toc 4"/>
    <w:autoRedefine/>
    <w:semiHidden/>
    <w:rsid w:val="009B3C8F"/>
  </w:style>
  <w:style w:type="character" w:styleId="a3">
    <w:name w:val="Hyperlink"/>
    <w:rsid w:val="00B542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2026-08-10T10:56:00Z</dcterms:created>
  <dcterms:modified xsi:type="dcterms:W3CDTF">2026-08-10T10:56:00Z</dcterms:modified>
</cp:coreProperties>
</file>