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896D88" w:rsidRPr="00896D88" w14:paraId="21696D49" w14:textId="77777777" w:rsidTr="004D0B0A">
        <w:tc>
          <w:tcPr>
            <w:tcW w:w="4651" w:type="dxa"/>
            <w:hideMark/>
          </w:tcPr>
          <w:p w14:paraId="2E55DD9B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  <w:t>БАШҠОРТОСТАН РЕСПУБЛИКА</w:t>
            </w: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Һ</w:t>
            </w: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  <w:t>Ы</w:t>
            </w:r>
          </w:p>
          <w:p w14:paraId="2F234BB1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  <w:t>ИГЛИН РАЙОНЫ</w:t>
            </w:r>
          </w:p>
          <w:p w14:paraId="781B8A9B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  <w:t>МУНИЦИПАЛЬ РАЙОН</w:t>
            </w: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ЫНЫҢ</w:t>
            </w:r>
          </w:p>
          <w:p w14:paraId="53A15D2F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БАЛТИКА АУЫЛ</w:t>
            </w:r>
          </w:p>
          <w:p w14:paraId="7080BE18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 xml:space="preserve"> СОВЕТЫ АУЫЛ БИЛӘ</w:t>
            </w:r>
            <w:r w:rsidRPr="00896D88">
              <w:rPr>
                <w:rFonts w:ascii="13.5" w:eastAsia="Lucida Sans Unicode" w:hAnsi="13.5" w:cs="TimBashk"/>
                <w:kern w:val="2"/>
                <w:sz w:val="26"/>
                <w:szCs w:val="26"/>
                <w:lang w:val="be-BY" w:eastAsia="ru-RU"/>
              </w:rPr>
              <w:t>М</w:t>
            </w: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ӘҺ</w:t>
            </w:r>
            <w:r w:rsidRPr="00896D88">
              <w:rPr>
                <w:rFonts w:ascii="13.5" w:eastAsia="Lucida Sans Unicode" w:hAnsi="13.5" w:cs="TimBashk"/>
                <w:kern w:val="2"/>
                <w:sz w:val="26"/>
                <w:szCs w:val="26"/>
                <w:lang w:val="be-BY" w:eastAsia="ru-RU"/>
              </w:rPr>
              <w:t>Е</w:t>
            </w:r>
          </w:p>
          <w:p w14:paraId="16099FC0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 xml:space="preserve"> ХАКИМИӘ</w:t>
            </w:r>
            <w:r w:rsidRPr="00896D88">
              <w:rPr>
                <w:rFonts w:ascii="13.5" w:eastAsia="Lucida Sans Unicode" w:hAnsi="13.5" w:cs="TimBashk"/>
                <w:kern w:val="2"/>
                <w:sz w:val="26"/>
                <w:szCs w:val="26"/>
                <w:lang w:val="be-BY" w:eastAsia="ru-RU"/>
              </w:rPr>
              <w:t>ТЕ</w:t>
            </w:r>
          </w:p>
          <w:p w14:paraId="0A423423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en-US" w:eastAsia="ru-RU"/>
              </w:rPr>
              <w:t>Y</w:t>
            </w: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ҙәк урамы,43, Балтика ауылы,452415</w:t>
            </w:r>
          </w:p>
        </w:tc>
        <w:tc>
          <w:tcPr>
            <w:tcW w:w="1800" w:type="dxa"/>
          </w:tcPr>
          <w:p w14:paraId="28D6DCB6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</w:pPr>
            <w:r w:rsidRPr="00896D88">
              <w:rPr>
                <w:rFonts w:ascii="13.5" w:eastAsia="Lucida Sans Unicode" w:hAnsi="13.5" w:cs="Times New Roman"/>
                <w:noProof/>
                <w:kern w:val="2"/>
                <w:sz w:val="26"/>
                <w:szCs w:val="26"/>
                <w:lang w:eastAsia="ru-RU"/>
              </w:rPr>
              <w:drawing>
                <wp:inline distT="0" distB="0" distL="0" distR="0" wp14:anchorId="290C7C65" wp14:editId="5F0CFA3C">
                  <wp:extent cx="695325" cy="819150"/>
                  <wp:effectExtent l="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DFC38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</w:pPr>
          </w:p>
          <w:p w14:paraId="4021E2D6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</w:p>
        </w:tc>
        <w:tc>
          <w:tcPr>
            <w:tcW w:w="4140" w:type="dxa"/>
            <w:hideMark/>
          </w:tcPr>
          <w:p w14:paraId="6F07F432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АДМИНИСТРАЦИЯ</w:t>
            </w:r>
          </w:p>
          <w:p w14:paraId="1F3014CF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СЕЛЬСКОГО ПОСЕЛЕНИЯ</w:t>
            </w:r>
          </w:p>
          <w:p w14:paraId="129AF962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  <w:t>БАЛТИЙСКИЙ</w:t>
            </w: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 xml:space="preserve"> СЕЛЬСОВЕТ</w:t>
            </w:r>
          </w:p>
          <w:p w14:paraId="5E5DD035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МУНИЦИПАЛЬНОГО РАЙОНА</w:t>
            </w:r>
          </w:p>
          <w:p w14:paraId="50097684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>ИГЛИНСКИЙ РАЙОН</w:t>
            </w:r>
          </w:p>
          <w:p w14:paraId="16148A0F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  <w:t>РЕСПУБЛИКИ БАШКОРТОСТАН</w:t>
            </w:r>
          </w:p>
          <w:p w14:paraId="2D012EB4" w14:textId="77777777" w:rsidR="00896D88" w:rsidRPr="00896D88" w:rsidRDefault="00896D88" w:rsidP="00896D88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uppressAutoHyphens/>
              <w:spacing w:after="0"/>
              <w:ind w:right="-117"/>
              <w:jc w:val="center"/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</w:pP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val="be-BY" w:eastAsia="ru-RU"/>
              </w:rPr>
              <w:t xml:space="preserve"> ул. Центральная, 43,</w:t>
            </w:r>
            <w:r w:rsidRPr="00896D88">
              <w:rPr>
                <w:rFonts w:ascii="13.5" w:eastAsia="Lucida Sans Unicode" w:hAnsi="13.5" w:cs="Times New Roman"/>
                <w:kern w:val="2"/>
                <w:sz w:val="26"/>
                <w:szCs w:val="26"/>
                <w:lang w:eastAsia="ru-RU"/>
              </w:rPr>
              <w:t xml:space="preserve"> с. Балтика,452415</w:t>
            </w:r>
          </w:p>
        </w:tc>
      </w:tr>
    </w:tbl>
    <w:p w14:paraId="596E91FB" w14:textId="6B211BB9" w:rsidR="00896D88" w:rsidRPr="00896D88" w:rsidRDefault="00896D88" w:rsidP="00896D88">
      <w:pPr>
        <w:widowControl w:val="0"/>
        <w:tabs>
          <w:tab w:val="left" w:pos="360"/>
          <w:tab w:val="left" w:pos="540"/>
          <w:tab w:val="left" w:pos="720"/>
        </w:tabs>
        <w:suppressAutoHyphens/>
        <w:spacing w:after="0" w:line="240" w:lineRule="auto"/>
        <w:rPr>
          <w:rFonts w:ascii="13.5" w:eastAsia="Arial Unicode MS" w:hAnsi="13.5" w:cs="FreeSans" w:hint="eastAsia"/>
          <w:kern w:val="2"/>
          <w:sz w:val="27"/>
          <w:szCs w:val="27"/>
          <w:lang w:eastAsia="zh-CN" w:bidi="hi-IN"/>
        </w:rPr>
      </w:pPr>
      <w:r w:rsidRPr="00896D88">
        <w:rPr>
          <w:rFonts w:ascii="Arial" w:eastAsia="Lucida Sans Unicode" w:hAnsi="Arial" w:cs="Times New Roman" w:hint="eastAsia"/>
          <w:noProof/>
          <w:kern w:val="1"/>
          <w:sz w:val="20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0141AD2" wp14:editId="503DBA4E">
                <wp:simplePos x="0" y="0"/>
                <wp:positionH relativeFrom="column">
                  <wp:posOffset>-216618</wp:posOffset>
                </wp:positionH>
                <wp:positionV relativeFrom="paragraph">
                  <wp:posOffset>48785</wp:posOffset>
                </wp:positionV>
                <wp:extent cx="6360685" cy="0"/>
                <wp:effectExtent l="0" t="19050" r="4064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06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9E49A" id="Прямая соединительная лини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7.05pt,3.85pt" to="483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" strokeweight="4.5pt">
                <v:stroke linestyle="thickThin"/>
              </v:line>
            </w:pict>
          </mc:Fallback>
        </mc:AlternateContent>
      </w:r>
    </w:p>
    <w:p w14:paraId="01E32620" w14:textId="77777777" w:rsidR="00896D88" w:rsidRPr="00896D88" w:rsidRDefault="00896D88" w:rsidP="00896D88">
      <w:pPr>
        <w:widowControl w:val="0"/>
        <w:tabs>
          <w:tab w:val="left" w:pos="360"/>
          <w:tab w:val="left" w:pos="540"/>
          <w:tab w:val="left" w:pos="720"/>
        </w:tabs>
        <w:suppressAutoHyphens/>
        <w:spacing w:after="0" w:line="240" w:lineRule="auto"/>
        <w:rPr>
          <w:rFonts w:ascii="13.5" w:eastAsia="Lucida Sans Unicode" w:hAnsi="13.5" w:cs="Times New Roman"/>
          <w:b/>
          <w:kern w:val="2"/>
          <w:sz w:val="26"/>
          <w:szCs w:val="26"/>
          <w:lang w:eastAsia="ru-RU"/>
        </w:rPr>
      </w:pPr>
      <w:r w:rsidRPr="00896D88">
        <w:rPr>
          <w:rFonts w:ascii="13.5" w:eastAsia="Lucida Sans Unicode" w:hAnsi="13.5" w:cs="Times New Roman"/>
          <w:b/>
          <w:kern w:val="2"/>
          <w:sz w:val="26"/>
          <w:szCs w:val="26"/>
          <w:lang w:eastAsia="ru-RU"/>
        </w:rPr>
        <w:t xml:space="preserve">            КАРАР                                                                                ПОСТАНОВЛЕНИЕ</w:t>
      </w:r>
    </w:p>
    <w:p w14:paraId="023A483C" w14:textId="77777777" w:rsidR="00896D88" w:rsidRPr="00896D88" w:rsidRDefault="00896D88" w:rsidP="00896D88">
      <w:pPr>
        <w:widowControl w:val="0"/>
        <w:tabs>
          <w:tab w:val="left" w:pos="360"/>
          <w:tab w:val="left" w:pos="540"/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</w:p>
    <w:p w14:paraId="10F1D887" w14:textId="72C99C21" w:rsidR="00896D88" w:rsidRPr="00896D88" w:rsidRDefault="00896D88" w:rsidP="00896D88">
      <w:pPr>
        <w:widowControl w:val="0"/>
        <w:tabs>
          <w:tab w:val="left" w:pos="360"/>
          <w:tab w:val="left" w:pos="540"/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«</w:t>
      </w:r>
      <w:proofErr w:type="gramStart"/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10</w:t>
      </w:r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»  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июн</w:t>
      </w:r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ь</w:t>
      </w:r>
      <w:proofErr w:type="gramEnd"/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2026 й.                     </w:t>
      </w:r>
      <w:r w:rsidR="004C0F4D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  </w:t>
      </w:r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</w:t>
      </w:r>
      <w:proofErr w:type="gramStart"/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№  0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6</w:t>
      </w:r>
      <w:proofErr w:type="gramEnd"/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-81</w:t>
      </w:r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                </w:t>
      </w:r>
      <w:r w:rsidR="004C0F4D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    </w:t>
      </w:r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       «1</w:t>
      </w:r>
      <w:r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>0 июня</w:t>
      </w:r>
      <w:r w:rsidRPr="00896D88"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  <w:t xml:space="preserve">  2026 г.</w:t>
      </w:r>
    </w:p>
    <w:p w14:paraId="0B53F2E1" w14:textId="7B6FE8A6" w:rsidR="00896D88" w:rsidRDefault="004C0F4D" w:rsidP="00A27C1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1B63BB2F" w14:textId="22D2C81E" w:rsidR="00A27C18" w:rsidRPr="00A27C18" w:rsidRDefault="00A27C18" w:rsidP="00A27C1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2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A27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Положения </w:t>
      </w:r>
      <w:r w:rsidRPr="00A27C1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 оценке коррупционных рисков</w:t>
      </w:r>
    </w:p>
    <w:p w14:paraId="7584320F" w14:textId="77777777" w:rsidR="006065BF" w:rsidRDefault="00A27C18" w:rsidP="00A27C1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27C1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при осуществлении закупок товаров, работ, услуг для обеспечения муниципальных нужд в Администрации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сельского поселения </w:t>
      </w:r>
    </w:p>
    <w:p w14:paraId="5C10CD18" w14:textId="60B94D32" w:rsidR="00A27C18" w:rsidRPr="00A27C18" w:rsidRDefault="00896D88" w:rsidP="00A27C1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Балтийский</w:t>
      </w:r>
      <w:r w:rsidR="00A27C1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сельсовет</w:t>
      </w:r>
      <w:r w:rsidR="00A27C18" w:rsidRPr="00A27C1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муниципального района Иглинский район Республики Башкортостан </w:t>
      </w:r>
    </w:p>
    <w:p w14:paraId="060D0D8E" w14:textId="77777777" w:rsidR="00A27C18" w:rsidRPr="00A27C18" w:rsidRDefault="00A27C18" w:rsidP="00A27C1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CDACB8" w14:textId="13F2E98E" w:rsidR="00A27C18" w:rsidRPr="00A27C18" w:rsidRDefault="00A27C18" w:rsidP="00A27C18">
      <w:pPr>
        <w:shd w:val="clear" w:color="auto" w:fill="FFFFFF"/>
        <w:autoSpaceDN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C18">
        <w:rPr>
          <w:rFonts w:ascii="Times New Roman" w:eastAsia="Times New Roman" w:hAnsi="Times New Roman" w:cs="Times New Roman"/>
          <w:sz w:val="28"/>
          <w:szCs w:val="28"/>
        </w:rPr>
        <w:t xml:space="preserve">        В соответствии с требованиями Федерального закона от 25 декабря 2008 г. № 273-ФЗ "О противодействии коррупции", Федерального закона от    5 апреля 2013 г. № 44-ФЗ "О контрактной системе в сфере закупок товаров, работ, услуг для обеспечения государственных и муниципальных нужд", руководствуясь положениями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разработанных Министерством труда и социальной защиты Российской Федерации, в целях повышения эффективности работы по профилактике коррупционных и иных правонарушений при осуществлении </w:t>
      </w:r>
      <w:r w:rsidRPr="00A27C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 товаров, работ, услуг для обеспечения муниципальных нужд</w:t>
      </w:r>
      <w:r w:rsidRPr="00A27C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155D92" w:rsidRPr="00155D92">
        <w:t xml:space="preserve"> </w:t>
      </w:r>
      <w:bookmarkStart w:id="0" w:name="_Hlk231913442"/>
      <w:r w:rsidR="00155D92" w:rsidRPr="00155D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Соглашения между Муниципальным казенным учреждением муниципального района Иглинский район Республики Башкортостан «Центр бухгалтерского учета и отчетности» и Администрацией сельского поселения </w:t>
      </w:r>
      <w:r w:rsidR="00896D8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Балтийский</w:t>
      </w:r>
      <w:r w:rsidR="00155D92" w:rsidRPr="00155D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осуществление полномочий по ведению бухгалтерского учета и осуществление полномочий на определение поставщиков (подрядчиков, исполнителей)</w:t>
      </w:r>
      <w:r w:rsidR="006065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09 января 2024 г.</w:t>
      </w:r>
      <w:bookmarkEnd w:id="0"/>
      <w:r w:rsidR="00155D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A27C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2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27C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67E829" w14:textId="77777777" w:rsidR="00A27C18" w:rsidRPr="00A27C18" w:rsidRDefault="00A27C18" w:rsidP="00A27C18">
      <w:pPr>
        <w:shd w:val="clear" w:color="auto" w:fill="FFFFFF"/>
        <w:autoSpaceDN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23427" w14:textId="25C60CF8" w:rsidR="00A27C18" w:rsidRPr="00A27C18" w:rsidRDefault="00A27C18" w:rsidP="00A27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Утвердить Положение об оценке коррупционных рисков при осуществлении закупок товаров, работ, услуг для обеспечения муниципальных нужд 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896D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2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Башкортостан, согласно приложению.</w:t>
      </w:r>
    </w:p>
    <w:p w14:paraId="5C075CB6" w14:textId="77777777" w:rsidR="006065BF" w:rsidRDefault="00A27C18" w:rsidP="00240C1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A27C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2</w:t>
      </w:r>
      <w:r w:rsidRPr="00A2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231909053"/>
      <w:r w:rsidR="00240C1D" w:rsidRPr="006F58D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1C8370B5" w14:textId="77777777" w:rsidR="006065BF" w:rsidRDefault="006065BF" w:rsidP="00240C1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37800356" w14:textId="63CBCCFA" w:rsidR="00240C1D" w:rsidRDefault="00240C1D" w:rsidP="00240C1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B115CF5" w14:textId="61FACA84" w:rsidR="00240C1D" w:rsidRDefault="00240C1D" w:rsidP="00240C1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B149D4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9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149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49D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proofErr w:type="spellStart"/>
      <w:r w:rsidR="00896D88">
        <w:rPr>
          <w:rFonts w:ascii="Times New Roman" w:hAnsi="Times New Roman" w:cs="Times New Roman"/>
          <w:sz w:val="28"/>
          <w:szCs w:val="28"/>
        </w:rPr>
        <w:t>Бугвин</w:t>
      </w:r>
      <w:proofErr w:type="spellEnd"/>
      <w:r w:rsidR="00896D88">
        <w:rPr>
          <w:rFonts w:ascii="Times New Roman" w:hAnsi="Times New Roman" w:cs="Times New Roman"/>
          <w:sz w:val="28"/>
          <w:szCs w:val="28"/>
        </w:rPr>
        <w:t xml:space="preserve"> И.М.</w:t>
      </w:r>
    </w:p>
    <w:p w14:paraId="47E82B93" w14:textId="77777777" w:rsidR="00240C1D" w:rsidRDefault="00240C1D" w:rsidP="00240C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0C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14:paraId="7844A80C" w14:textId="05791EFB" w:rsidR="00240C1D" w:rsidRPr="00240C1D" w:rsidRDefault="006065BF" w:rsidP="00240C1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14:paraId="7CEFCE0A" w14:textId="77777777" w:rsidR="00240C1D" w:rsidRPr="00240C1D" w:rsidRDefault="00240C1D" w:rsidP="00240C1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31907457"/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сельского поселения </w:t>
      </w:r>
      <w:proofErr w:type="spellStart"/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</w:t>
      </w:r>
      <w:proofErr w:type="spellEnd"/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-Казанский</w:t>
      </w:r>
      <w:r w:rsidRPr="0024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 муниципального района Иглинский район Республики Башкортостан</w:t>
      </w:r>
    </w:p>
    <w:p w14:paraId="16C0553D" w14:textId="694D865D" w:rsidR="00240C1D" w:rsidRPr="00240C1D" w:rsidRDefault="006065BF" w:rsidP="00240C1D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9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40C1D"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2026 г. № </w:t>
      </w:r>
      <w:r w:rsidR="00896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06-81</w:t>
      </w:r>
    </w:p>
    <w:bookmarkEnd w:id="2"/>
    <w:p w14:paraId="1B741CEB" w14:textId="77777777" w:rsidR="00240C1D" w:rsidRPr="00240C1D" w:rsidRDefault="00240C1D" w:rsidP="00240C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DC84D0" w14:textId="77777777" w:rsidR="00240C1D" w:rsidRPr="00240C1D" w:rsidRDefault="00240C1D" w:rsidP="00240C1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5608CD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1A9C7D29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ПОЛОЖЕНИЕ</w:t>
      </w:r>
    </w:p>
    <w:p w14:paraId="007A5BD3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 оценке коррупционных рисков при осуществлении закупок</w:t>
      </w:r>
    </w:p>
    <w:p w14:paraId="71215D87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товаров, работ, услуг для обеспечения муниципальных нужд</w:t>
      </w:r>
    </w:p>
    <w:p w14:paraId="3D2A5D92" w14:textId="3BCBFD45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Администрации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сельского поселения</w:t>
      </w:r>
      <w:r w:rsidR="00896D8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Балтийский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сельсовет</w:t>
      </w: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муниципального района Иглинский район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Республики Башкортостан </w:t>
      </w:r>
    </w:p>
    <w:p w14:paraId="4F7C3317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6AC0D045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1. Общие положения</w:t>
      </w:r>
    </w:p>
    <w:p w14:paraId="0202DBE2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2BA2765" w14:textId="5AB6AC8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1.1. Настоящее Положение разработано в соответствии с требованиями Федерального закона от 25 декабря 2008 г. № 273-ФЗ "О противодействии коррупции" (далее - Федеральный закон № 273-ФЗ), положениями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и определяет порядок проведения оценки коррупционных рисков, возникающих при осуществлении закупок товаров, работ, услуг для обеспечения государственных или муниципальных нужд, осуществляемых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Администрации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сельского поселения </w:t>
      </w:r>
      <w:r w:rsidR="00896D8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сельсовет</w:t>
      </w: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  <w:r w:rsidR="007608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608F2" w:rsidRPr="007608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(далее соответственно - Федеральный закон № 44-ФЗ, закупки, заказчик)</w:t>
      </w:r>
      <w:bookmarkStart w:id="3" w:name="_Hlk231911411"/>
      <w:r w:rsidR="007608F2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3"/>
      <w:r w:rsidRPr="009F7EDC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 xml:space="preserve"> </w:t>
      </w:r>
    </w:p>
    <w:p w14:paraId="7A8633AB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1.2. Выявление коррупционных рисков позволяет разработать и реализовать превентивные мероприятия, направленные на минимизацию возможности реализации коррупционных рисков и (или) на минимизацию величины вероятного вреда от их реализации.</w:t>
      </w:r>
    </w:p>
    <w:p w14:paraId="09792022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1.3. Применительно к настоящему Положению используются следующие понятия:</w:t>
      </w:r>
    </w:p>
    <w:p w14:paraId="06D27951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коррупционный риск - возможность совершения муниципальным служащим (работником) коррупционного правонарушения;</w:t>
      </w:r>
    </w:p>
    <w:p w14:paraId="5384DE68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коррупционное правонарушение - действие (бездействие), за совершение которого муниципальные служащие (работники)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ответственность;</w:t>
      </w:r>
    </w:p>
    <w:p w14:paraId="2B552EA6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оценка коррупционных рисков -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рисков;</w:t>
      </w:r>
    </w:p>
    <w:p w14:paraId="7DEB5B3C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- коррупционная схема - способ (совокупность способов) совершения коррупционного правонарушения;</w:t>
      </w:r>
    </w:p>
    <w:p w14:paraId="49181132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идентификация коррупционного риска - процесс определения для отдельной процедуры потенциально возможных коррупционных схем при закупках у заказчика;</w:t>
      </w:r>
    </w:p>
    <w:p w14:paraId="3B588381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анализ коррупционного риска - процесс понимания природы коррупционного риска и возможностей для его реализации;</w:t>
      </w:r>
    </w:p>
    <w:p w14:paraId="4DB9CB9F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индикатор коррупции - сведения, указывающие на возможность совершения коррупционного правонарушения, а также на реализацию коррупционной схемы;</w:t>
      </w:r>
    </w:p>
    <w:p w14:paraId="6BC571D8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ранжирование коррупционных рисков - процесс определения значимости выявленных коррупционных рисков в соответствии с принятой заказчиком методикой.</w:t>
      </w:r>
    </w:p>
    <w:p w14:paraId="10AD5891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52B7822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2. Задачи и принципы оценки коррупционных рисков</w:t>
      </w:r>
    </w:p>
    <w:p w14:paraId="4FAC98CD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при осуществлении закупок</w:t>
      </w:r>
    </w:p>
    <w:p w14:paraId="2B6ED241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584E306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2.1. Оценка коррупционных рисков при осуществлении закупок (далее - оценка коррупционных рисков)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обеспечению:</w:t>
      </w:r>
    </w:p>
    <w:p w14:paraId="66064E18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системы управления коррупционными рисками, присущими закупочной деятельности;</w:t>
      </w:r>
    </w:p>
    <w:p w14:paraId="1AEEE4A9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соответствия реализуемых мер по профилактике коррупции реальным или возможным способом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 w14:paraId="59C6D71F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2.2. Оценка коррупционных рисков проводится с учетом следующих основных принципов:</w:t>
      </w:r>
    </w:p>
    <w:p w14:paraId="3C37B527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законность: обеспечение проведения оценки коррупционных рисков в строгом соответствии с нормативными правовыми и иными актами Российской Федерации и Республики Башкортостан;</w:t>
      </w:r>
    </w:p>
    <w:p w14:paraId="402D5A6E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полнота: комплексное рассмотрение закупочного процесса на всех этапах осуществления закупки и выявление соответствующих коррупционных рисков;</w:t>
      </w:r>
    </w:p>
    <w:p w14:paraId="26F30FD2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взаимосвязь результатов оценки коррупционных рисков с проводимыми мероприятиями по профилактике коррупционных правонарушений;</w:t>
      </w:r>
    </w:p>
    <w:p w14:paraId="55B2A74E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своевременность и регулярность: обеспечение системной основы проведения оценки коррупционных рисков; </w:t>
      </w:r>
    </w:p>
    <w:p w14:paraId="41C94822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презумпция добросовестности: комплексный анализ всех обстоятельств ситуации при наличии коррупционных индикаторов на различных этапах осуществления закупки;</w:t>
      </w:r>
    </w:p>
    <w:p w14:paraId="61E1104C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исключение субъективности: обеспечение проведения оценки коррупционных рисков, предметом которой является процедура осуществления закупки, реализуемая заказчиком, а не личностные качества участвующих в осуществлении закупки муниципальных служащих (работников);</w:t>
      </w:r>
    </w:p>
    <w:p w14:paraId="123B2C8C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беспристрастность и профессионализм: обеспечение реализации мероприятий по оценке коррупционных рисков не только лицами, которые </w:t>
      </w: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являются независимыми по отношению к закупочным процедурам, реализуемым заказчиком, но и лицами, обладающими необходимыми познаниями в оцениваемой сфере;</w:t>
      </w:r>
    </w:p>
    <w:p w14:paraId="0328B0C8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конкретность: недопущение двусмысленных формулировок и иных возможностей неоднозначного толкования результатов оценки коррупционных рисков.</w:t>
      </w:r>
    </w:p>
    <w:p w14:paraId="4B12ABCB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6555B00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3. Порядок оценки коррупционных рисков</w:t>
      </w:r>
    </w:p>
    <w:p w14:paraId="3390C7B9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44ACAF0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3.1. Оценка коррупционных рисков заключается в выявлении условий и обстоятельств (действий, событий), возникающих при осуществлении закупок, позволяющих злоупотреблять должностными (служебными) обязанностями в целях получения муниципальными служащими (работниками) или третьими лицами материальных и нематериальных выгод вопреки законным интересам общества и государства, заказчика.</w:t>
      </w:r>
    </w:p>
    <w:p w14:paraId="54584502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3.2. При проведении оценки коррупционных рисков устанавливается и определяется следующее:</w:t>
      </w:r>
    </w:p>
    <w:p w14:paraId="595C462D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предмет коррупционного правонарушения (за какие возможные действия (бездействия) муниципальный служащий (работник) может получить противоправную выгоду);</w:t>
      </w:r>
    </w:p>
    <w:p w14:paraId="43FD0E21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используемые коррупционные схемы;</w:t>
      </w:r>
    </w:p>
    <w:p w14:paraId="5E13E366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индикаторы коррупции.</w:t>
      </w:r>
    </w:p>
    <w:p w14:paraId="3C07B0F9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3.3. Процедура оценки коррупционных рисков и принятия мер по минимизации выявленных коррупционных рисков состоит из нескольких последовательных этапов:</w:t>
      </w:r>
    </w:p>
    <w:p w14:paraId="0E1D1009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подготовительный этап;</w:t>
      </w:r>
    </w:p>
    <w:p w14:paraId="0BFCD901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описание процедуры осуществления закупки;</w:t>
      </w:r>
    </w:p>
    <w:p w14:paraId="7E1DA385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идентификация коррупционных рисков;</w:t>
      </w:r>
    </w:p>
    <w:p w14:paraId="5217334E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анализ коррупционных рисков;</w:t>
      </w:r>
    </w:p>
    <w:p w14:paraId="5F181944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ранжирование коррупционных рисков;</w:t>
      </w:r>
    </w:p>
    <w:p w14:paraId="3A8E2F0E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разработка мер по минимизации коррупционных рисков;</w:t>
      </w:r>
    </w:p>
    <w:p w14:paraId="7BAFEE65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утверждение результатов оценки коррупционных рисков;</w:t>
      </w:r>
    </w:p>
    <w:p w14:paraId="27598F61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мониторинг реализации мер по минимизации выявленных коррупционных рисков.</w:t>
      </w:r>
    </w:p>
    <w:p w14:paraId="31DE4B4A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7FB2190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4. Подготовительный этап</w:t>
      </w:r>
    </w:p>
    <w:p w14:paraId="38435652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5AB80AD" w14:textId="77777777" w:rsidR="009F7EDC" w:rsidRPr="006065BF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4.1. </w:t>
      </w:r>
      <w:r w:rsidR="009F7EDC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сельского поселения принимается нормативный правовой акт о проведении оценки коррупционных рисков, в котором</w:t>
      </w:r>
      <w:r w:rsidR="009F7EDC" w:rsidRPr="006065BF">
        <w:rPr>
          <w:rFonts w:eastAsia="Times New Roman"/>
          <w:sz w:val="28"/>
          <w:szCs w:val="28"/>
          <w:lang w:eastAsia="ru-RU"/>
        </w:rPr>
        <w:t xml:space="preserve"> </w:t>
      </w:r>
      <w:r w:rsidR="009F7EDC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отражается следующее:</w:t>
      </w:r>
    </w:p>
    <w:p w14:paraId="2F745453" w14:textId="27166B95" w:rsidR="009F7EDC" w:rsidRPr="006065BF" w:rsidRDefault="009F7EDC" w:rsidP="006065BF">
      <w:pPr>
        <w:shd w:val="clear" w:color="auto" w:fill="FFFFFF"/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персональная ответственность за проведение оценки коррупционных рисков муниципального служащего (работника) по профилактике коррупционных правонарушений;</w:t>
      </w:r>
    </w:p>
    <w:p w14:paraId="1CD3C813" w14:textId="26E5E035" w:rsidR="009F7EDC" w:rsidRPr="006065BF" w:rsidRDefault="009F7EDC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проведения;</w:t>
      </w:r>
    </w:p>
    <w:p w14:paraId="03AF452B" w14:textId="5BD7118A" w:rsidR="009F7EDC" w:rsidRPr="006065BF" w:rsidRDefault="009F7EDC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права ответственного муниципального служащего (работника), а также обязанность руководителей структурных подразделений </w:t>
      </w:r>
      <w:r w:rsidR="00B34CD9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содействие в проведении оценки коррупционных рисков;</w:t>
      </w:r>
    </w:p>
    <w:p w14:paraId="75FD21F0" w14:textId="64C8D57D" w:rsidR="009F7EDC" w:rsidRPr="006065BF" w:rsidRDefault="009F7EDC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контроля за проведением оценки;</w:t>
      </w:r>
    </w:p>
    <w:p w14:paraId="0B0BF18C" w14:textId="07B30E01" w:rsidR="009F7EDC" w:rsidRPr="006065BF" w:rsidRDefault="009F7EDC" w:rsidP="006065BF">
      <w:pPr>
        <w:shd w:val="clear" w:color="auto" w:fill="FFFFFF"/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аспекты, признанные целесообразными к закреплению в нормативном правовом акте </w:t>
      </w:r>
      <w:r w:rsidR="00B34CD9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E36FD" w14:textId="0744E8D3" w:rsidR="009F7EDC" w:rsidRPr="006065BF" w:rsidRDefault="00B34CD9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EDC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необходимости может быть подготовлен план-график проведения оценки коррупционных рисков, предусматривающий, например, этапы проведения оценки коррупционных рисков; промежуточные документы (доклады); порядок и сроки согласования и т. д.</w:t>
      </w:r>
    </w:p>
    <w:p w14:paraId="41D06B6A" w14:textId="115F1212" w:rsidR="009F7EDC" w:rsidRPr="006065BF" w:rsidRDefault="00B34CD9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EDC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Для целей оценки коррупционных рисков формируется рабочая группа, в состав которой могут входить не только муниципальные служащие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</w:t>
      </w:r>
      <w:r w:rsidR="009F7EDC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F7EDC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правонарушений, но и муниципальные служащие (работники) иных структурных подразделений заказчика, например, ответственных за организацию осуществления закупки у заказчика, и др.</w:t>
      </w:r>
    </w:p>
    <w:p w14:paraId="73B5A3BC" w14:textId="73013BC6" w:rsidR="009F7EDC" w:rsidRPr="006065BF" w:rsidRDefault="00B34CD9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EDC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наличии возможности и признании целесообразным к оценке коррупционных рисков могут привлекаться также внешние эксперты, в том числе члены комиссии по соблюдению требований к служебному поведению и урегулированию конфликта интересов и т. д.</w:t>
      </w:r>
    </w:p>
    <w:p w14:paraId="0A536CCC" w14:textId="2BF8DFD9" w:rsidR="00240C1D" w:rsidRPr="006065BF" w:rsidRDefault="009F7EDC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таком случае состав рабочей группы закрепляется в нормативном правовом акте </w:t>
      </w:r>
      <w:r w:rsidR="00B34CD9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  <w:r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817BE4" w14:textId="57FF336B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4.</w:t>
      </w:r>
      <w:r w:rsidR="00B34C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По выявлению коррупционных рисков, возникающих при осуществлении закупки, определяются внутренние и внешние источники информации.</w:t>
      </w:r>
    </w:p>
    <w:p w14:paraId="2B7AB2FF" w14:textId="4BF03483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4.</w:t>
      </w:r>
      <w:r w:rsidR="00B34C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 внутренним источникам информации относится следующее:</w:t>
      </w:r>
    </w:p>
    <w:p w14:paraId="1D3199F6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организационно-штатная структура и штатное расписание заказчика в части, касающейся осуществления закупок и иной связанной с ними деятельности;</w:t>
      </w:r>
    </w:p>
    <w:p w14:paraId="12EC241F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положения о структурных подразделениях заказчика, участвующих в закупочной деятельности;</w:t>
      </w:r>
    </w:p>
    <w:p w14:paraId="0832841E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должностные регламенты (инструкции), служебные (трудовые) обязанности муниципальных служащих (работников), участвующих в осуществлении закупки;</w:t>
      </w:r>
    </w:p>
    <w:p w14:paraId="150337FC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локальные нормативные правовые и иные акты заказчика, касающиеся осуществления закупок и иной связанной с ними деятельности;</w:t>
      </w:r>
    </w:p>
    <w:p w14:paraId="37878428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результаты внутреннего или внешнего анализа деятельности заказчика, касающиеся закупочной деятельности;</w:t>
      </w:r>
    </w:p>
    <w:p w14:paraId="64E5C28E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факты,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 и Республики Башкортостан;</w:t>
      </w:r>
    </w:p>
    <w:p w14:paraId="5D659B20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сведения о коррупционных правонарушениях, ранее совершенных муниципальными служащими (работниками) при осуществлении закупок;</w:t>
      </w:r>
    </w:p>
    <w:p w14:paraId="1DFCF6CA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материалы ранее проведенных проверок соблюдения муниципальными служащими (работниками)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14:paraId="0C9466E6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сведения бухгалтерского баланса;</w:t>
      </w:r>
    </w:p>
    <w:p w14:paraId="343C2BEB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план закупок;</w:t>
      </w:r>
    </w:p>
    <w:p w14:paraId="036DB037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- сведения о доходах, расходах, об имуществе и обязательствах имущественного характера муниципальных служащих (работников), участвующих в осуществлении закупки;</w:t>
      </w:r>
    </w:p>
    <w:p w14:paraId="220DD94B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документы, в том числе характеризующие порядок (процедуру) осуществления закупки у заказчика.</w:t>
      </w:r>
    </w:p>
    <w:p w14:paraId="0855C547" w14:textId="610576E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4.</w:t>
      </w:r>
      <w:r w:rsidR="00B34C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</w:t>
      </w: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 внешним источникам информации относится следующее:</w:t>
      </w:r>
    </w:p>
    <w:p w14:paraId="5D7DDCA7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результаты независимых исследований, посвященных коррупционным рискам при осуществлении закупок;</w:t>
      </w:r>
    </w:p>
    <w:p w14:paraId="4086E4C9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нормативные правовые и иные акты Российской Федерации, в частности, о закупочной деятельности;</w:t>
      </w:r>
    </w:p>
    <w:p w14:paraId="1203BF00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обращения граждан и организаций, содержащие информацию о коррупционных правонарушениях при осуществлении закупок;</w:t>
      </w:r>
    </w:p>
    <w:p w14:paraId="34C31D85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сообщения, в том числе о коррупционных правонарушениях, в средствах массовой информации и в информационно-телекоммуникационной сети "Интернет";</w:t>
      </w:r>
    </w:p>
    <w:p w14:paraId="3C504BD6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материалы, представленные ФАС России, Счетной палатой Российской Федерации, Контрольно-счетной палатой Республики Башкортостан, Федеральным казначейством, правоохранительными органами, иными государственными органами и органами местного самоуправления, и их должностными лицами, включая акты прокурорского реагирования, и др.;</w:t>
      </w:r>
    </w:p>
    <w:p w14:paraId="6F7A2662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3C1F6F0B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обзоры типовых нарушений, совершаемых при осуществлении закупок;</w:t>
      </w:r>
    </w:p>
    <w:p w14:paraId="1CF3D323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применимые материалы.</w:t>
      </w:r>
    </w:p>
    <w:p w14:paraId="50F7ACE5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8B0BC76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5. Идентификация коррупционных рисков</w:t>
      </w:r>
    </w:p>
    <w:p w14:paraId="3F3ACA97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D7AE6E2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5.1. На основе процедуры осуществления закупки проводится идентификация коррупционных рисков.</w:t>
      </w:r>
    </w:p>
    <w:p w14:paraId="7EF858BE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5.2. Признаками наличия коррупционного риска при осуществлении закупок может являться наличие у муниципального служащего (работника):</w:t>
      </w:r>
    </w:p>
    <w:p w14:paraId="18717FC4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дискреционных полномочий, в том числе при подготовке документации, необходимой для осуществления закупки и заключения, и исполнения муниципального контракта либо гражданско-правового договора, предметом которого являются поставка товара, выполнение работы, оказание услуги;</w:t>
      </w:r>
    </w:p>
    <w:p w14:paraId="553F36BA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возможности взаимодействия с потенциальными участниками закупки (то есть потенциальными поставщиками (подрядчиками, исполнителями)).</w:t>
      </w:r>
    </w:p>
    <w:p w14:paraId="75236412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5.3. Для целей выявления коррупционных рисков, возникающих при осуществлении закупок, используются различные методы, среди которых можно выделить следующие:</w:t>
      </w:r>
    </w:p>
    <w:p w14:paraId="69C2F2F5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анкетирование;</w:t>
      </w:r>
    </w:p>
    <w:p w14:paraId="76EF9AE9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экспертное обсуждение;</w:t>
      </w:r>
    </w:p>
    <w:p w14:paraId="6116CACA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методы.</w:t>
      </w:r>
    </w:p>
    <w:p w14:paraId="426E81D2" w14:textId="77777777" w:rsidR="00240C1D" w:rsidRPr="00240C1D" w:rsidRDefault="00240C1D" w:rsidP="009F7E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5.4. На каждом этапе осуществления закупки может быть выявлено несколько коррупционных рисков.</w:t>
      </w:r>
    </w:p>
    <w:p w14:paraId="24773859" w14:textId="77777777" w:rsidR="00240C1D" w:rsidRPr="00240C1D" w:rsidRDefault="00240C1D" w:rsidP="007608F2">
      <w:pPr>
        <w:shd w:val="clear" w:color="auto" w:fill="FFFFFF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CB966C2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6. Анализ коррупционных рисков</w:t>
      </w:r>
    </w:p>
    <w:p w14:paraId="3FA7CB56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23307830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6.1. По результатам идентификации коррупционных рисков описывается коррупционное правонарушение с точки зрения его возможных участников и тех действий (бездействия), которые они могут предпринять для извлечения неправомерной выгоды. </w:t>
      </w:r>
    </w:p>
    <w:p w14:paraId="157F8A07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6.2. При описании коррупционной схемы описываются следующие аспекты:</w:t>
      </w:r>
    </w:p>
    <w:p w14:paraId="58DEF80C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какая выгода может быть неправомерно получена;</w:t>
      </w:r>
    </w:p>
    <w:p w14:paraId="7CDEC577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кто может быть заинтересован в получении неправомерной выгоды при осуществлении закупки;</w:t>
      </w:r>
    </w:p>
    <w:p w14:paraId="094A4FA9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перечень муниципальных служащих (работников) заказчика, участие которых позволит реализовать коррупционную схему;</w:t>
      </w:r>
    </w:p>
    <w:p w14:paraId="02DEA964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описание потенциально возможных способов получения неправомерной выгоды;</w:t>
      </w:r>
    </w:p>
    <w:p w14:paraId="33150E23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краткое и развернутое описание коррупционной схемы;</w:t>
      </w:r>
    </w:p>
    <w:p w14:paraId="49CC2005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состав коррупционных правонарушений, совершаемых в рамках рассматриваемой коррупционной схемы;</w:t>
      </w:r>
    </w:p>
    <w:p w14:paraId="36F53F5A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существующие механизмы внутреннего (внешнего) контроля и способы их обхода;</w:t>
      </w:r>
    </w:p>
    <w:p w14:paraId="798C29DF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применимые аспекты.</w:t>
      </w:r>
    </w:p>
    <w:p w14:paraId="112F4979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6.3. При анализе коррупционных рисков процедуру осуществления закупки можно разделить на следующие основные этапы:</w:t>
      </w:r>
    </w:p>
    <w:p w14:paraId="5E226B5D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</w:t>
      </w:r>
      <w:proofErr w:type="spellStart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предпроцедурный</w:t>
      </w:r>
      <w:proofErr w:type="spellEnd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этап (предусматривающий, в том числе: процедурные основы осуществления закупок; планирование закупок; подготовку иной документации для осуществления закупки);</w:t>
      </w:r>
    </w:p>
    <w:p w14:paraId="697DC8C4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процедурный этап (определение поставщика (подрядчика, исполнителя));</w:t>
      </w:r>
    </w:p>
    <w:p w14:paraId="198BFC52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</w:t>
      </w:r>
      <w:proofErr w:type="spellStart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постпроцедурный</w:t>
      </w:r>
      <w:proofErr w:type="spellEnd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этап (исполнение, изменение, расторжение контракта).</w:t>
      </w:r>
    </w:p>
    <w:p w14:paraId="2A5B8598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6.4. При анализе коррупционных рисков на </w:t>
      </w:r>
      <w:proofErr w:type="spellStart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предпроцедурном</w:t>
      </w:r>
      <w:proofErr w:type="spellEnd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этапе, проверяется обоснованность предполагаемого способа определения поставщика (подрядчика, исполнителя). Для целей профилактики коррупции предпочтительными являются конкурентные способы определения поставщика (подрядчика, исполнителя), которые повышают открытость и прозрачность, позволяют не допустить совершение коррупционных правонарушений.</w:t>
      </w:r>
    </w:p>
    <w:p w14:paraId="1420EDB7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6.5. Одновременно обращается внимание на цель осуществления закупки (ее обоснованность) и на начальную (максимальную) цену контракта, цену контракта, заключаемого с единственным поставщиком (подрядчиком, исполнителем), начальную сумму цен единиц товара, работы, услуги.</w:t>
      </w:r>
    </w:p>
    <w:p w14:paraId="4E4C429F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6.6. Оценивается необходимость планируемого к закупке товара, работы и (или) услуги и ее обоснование (соотносится ли планируемый к закупке товар, работа и (или) услуга с целями деятельности заказчика).</w:t>
      </w:r>
    </w:p>
    <w:p w14:paraId="5EA4AFFE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6.7. Обеспечивается оценка документации, подготавливаемой для целей осуществления закупки, через призму возможной аффилированности с потенциальными участниками закупки.</w:t>
      </w:r>
    </w:p>
    <w:p w14:paraId="6F008221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6.8. На процедурном этапе уделяется внимание на оценку заявок, ценовых предложений участников закупки в части критериев такой оценки (в случае установления таких критериев в извещении об осуществлении закупки).</w:t>
      </w:r>
    </w:p>
    <w:p w14:paraId="018D2A8C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Кроме того, анализируется процесс через призму опасности передачи служебной информации потенциальным участникам закупки, аффилированным с отдельными муниципальными служащими (работниками).</w:t>
      </w:r>
    </w:p>
    <w:p w14:paraId="1FA5E865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6.9. Учитывается фактор того, что закупка может осуществляться не только в интересах физического (юридического) лица - потенциального поставщика (подрядчика, исполнителя), но и в интересах приобретения конкретного товара, получения конкретной услуги, работы.</w:t>
      </w:r>
    </w:p>
    <w:p w14:paraId="3AD132A0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6.10. На </w:t>
      </w:r>
      <w:proofErr w:type="spellStart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постпроцедурном</w:t>
      </w:r>
      <w:proofErr w:type="spellEnd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этапе анализируются моменты, связанные с существенными изменениями условий контракта, а также мероприятия, связанные с:</w:t>
      </w:r>
    </w:p>
    <w:p w14:paraId="068FF17E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 w14:paraId="5B3023F9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60E0DFF2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взаимодействием заказчика с поставщиком (подрядчиком, исполнителем) при изменении, расторжении контракта в соответствии со статьей 95 Федерального закона №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14:paraId="2DFC349C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6.11. Возможные индикаторы коррупции:</w:t>
      </w:r>
    </w:p>
    <w:p w14:paraId="3F7B1B84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незначительное количество участников закупки;</w:t>
      </w:r>
    </w:p>
    <w:p w14:paraId="70DB5E6F" w14:textId="77777777" w:rsidR="00240C1D" w:rsidRPr="00240C1D" w:rsidRDefault="00240C1D" w:rsidP="00B34CD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существенное количество неконкурентных способов осуществления закупки, то есть в форме закупки у единственного поставщика (подрядчика, исполнителя);</w:t>
      </w:r>
    </w:p>
    <w:p w14:paraId="2AC2AD1B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в качестве поставщика (подрядчика, исполнителя) выступает одно и то же физическое (юридическое) лицо;</w:t>
      </w:r>
    </w:p>
    <w:p w14:paraId="0977A420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"регулярные" участники закупки не принимают участие в конкретной закупке;</w:t>
      </w:r>
    </w:p>
    <w:p w14:paraId="4DE025C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участники закупки "неожиданно" отзывают свои заявки;</w:t>
      </w:r>
    </w:p>
    <w:p w14:paraId="2B155DEB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в качестве субподрядчиков привлекаются участники закупки, не определенные в качестве поставщика (подрядчика, исполнителя);</w:t>
      </w:r>
    </w:p>
    <w:p w14:paraId="6DC0BD0F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участниками закупки являются юридические лица, обладающие следующими признаками:</w:t>
      </w:r>
    </w:p>
    <w:p w14:paraId="1621ED9A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а) создание по адресу "массовой" регистрации;</w:t>
      </w:r>
    </w:p>
    <w:p w14:paraId="2EA4D7E1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б) незначительный (минимальный) размер уставного капитала;</w:t>
      </w:r>
    </w:p>
    <w:p w14:paraId="04FAAFA7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в) отсутствие на праве собственности или ином законном основании оборудования и других материальных ресурсов для исполнения контракта;</w:t>
      </w:r>
    </w:p>
    <w:p w14:paraId="20315623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г) недавняя регистрация организации (за несколько недель или месяцев до даты объявления торгов);</w:t>
      </w:r>
    </w:p>
    <w:p w14:paraId="1FC24699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д) отсутствие необходимого количества специалистов требуемого уровня квалификации для исполнения контракта;</w:t>
      </w:r>
    </w:p>
    <w:p w14:paraId="7B1B12CD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е) отсутствие непосредственных контактов с контрагентами;</w:t>
      </w:r>
    </w:p>
    <w:p w14:paraId="58AD3DA7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ж) отсутствие в штатном расписании организации лица, отвечающего за бухгалтерский учет (главного бухгалтера);</w:t>
      </w:r>
    </w:p>
    <w:p w14:paraId="09232130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- договоры с контрагентом содержат условия, которые не характерны для обычной практики, и т. д.;</w:t>
      </w:r>
    </w:p>
    <w:p w14:paraId="23BCE909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в целях создания видимости конкуренции участниками закупки являются физические (юридические) лица, которые объективно не в состоянии исполнить потенциальный контракт, и т. д.</w:t>
      </w:r>
    </w:p>
    <w:p w14:paraId="2144B365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3A2FB36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7. Ранжирование коррупционных рисков</w:t>
      </w:r>
    </w:p>
    <w:p w14:paraId="7E8C386E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45DD0CA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7.1. По результатам описания выявленных коррупционных рисков и применимых коррупционных схем проводится оценка их значимости.</w:t>
      </w:r>
    </w:p>
    <w:p w14:paraId="7E1FC6E5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7.2. Ранжирование коррупционных рисков осуществляется с использованием метода ранжирования исходя из вероятности реализации и потенциального вреда от реализации такого риска.</w:t>
      </w:r>
    </w:p>
    <w:p w14:paraId="241E4684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7.3. Степень выраженности каждого критерия оценивается с использованием количественных показателей.</w:t>
      </w:r>
    </w:p>
    <w:p w14:paraId="3883EB3A" w14:textId="77777777" w:rsidR="00240C1D" w:rsidRPr="00240C1D" w:rsidRDefault="00240C1D" w:rsidP="00AC5B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8010"/>
      <w:r w:rsidRPr="00240C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Градация степени выраженности критерия "вероятность реализации"</w:t>
      </w:r>
    </w:p>
    <w:bookmarkEnd w:id="4"/>
    <w:p w14:paraId="37E3EF88" w14:textId="77777777" w:rsidR="00240C1D" w:rsidRPr="00240C1D" w:rsidRDefault="00240C1D" w:rsidP="00AC5B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6521"/>
      </w:tblGrid>
      <w:tr w:rsidR="00240C1D" w:rsidRPr="00240C1D" w14:paraId="6F421D98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F79E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Степень выраженности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3F9D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Процентный показатель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545C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Описание</w:t>
            </w:r>
          </w:p>
        </w:tc>
      </w:tr>
      <w:tr w:rsidR="00240C1D" w:rsidRPr="00240C1D" w14:paraId="7C3C34AF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37B2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7BA9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Более 75 %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CDA0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</w:t>
            </w:r>
          </w:p>
        </w:tc>
      </w:tr>
      <w:tr w:rsidR="00240C1D" w:rsidRPr="00240C1D" w14:paraId="0BE2C595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1B4E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Высокая частота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5163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50 % - 75 %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278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Событие происходит в большинстве случаев. При определенных обстоятельствах событие является прогнозируемым</w:t>
            </w:r>
          </w:p>
        </w:tc>
      </w:tr>
      <w:tr w:rsidR="00240C1D" w:rsidRPr="00240C1D" w14:paraId="3C5D3D94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8C65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частота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B90F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25 % - 50 %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6165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Событие происходит редко, но является наблюдаемым</w:t>
            </w:r>
          </w:p>
        </w:tc>
      </w:tr>
      <w:tr w:rsidR="00240C1D" w:rsidRPr="00240C1D" w14:paraId="05836CA9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2118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Низкая частота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76C0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5 % - 25 %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8634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Наступление события не ожидается, хотя в целом оно возможно</w:t>
            </w:r>
          </w:p>
        </w:tc>
      </w:tr>
      <w:tr w:rsidR="00240C1D" w:rsidRPr="00240C1D" w14:paraId="29172C0A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34DC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AEDF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5 %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768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Крайне 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</w:t>
            </w:r>
          </w:p>
        </w:tc>
      </w:tr>
    </w:tbl>
    <w:p w14:paraId="79014DD3" w14:textId="77777777" w:rsidR="00240C1D" w:rsidRPr="00240C1D" w:rsidRDefault="00240C1D" w:rsidP="00240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213A1D2" w14:textId="77777777" w:rsidR="00240C1D" w:rsidRPr="00240C1D" w:rsidRDefault="00240C1D" w:rsidP="00240C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5" w:name="sub_8020"/>
      <w:r w:rsidRPr="00240C1D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Градация степени выраженности критерия "потенциальный вред"</w:t>
      </w:r>
    </w:p>
    <w:bookmarkEnd w:id="5"/>
    <w:p w14:paraId="0633CD09" w14:textId="77777777" w:rsidR="00240C1D" w:rsidRPr="00240C1D" w:rsidRDefault="00240C1D" w:rsidP="00240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0"/>
      </w:tblGrid>
      <w:tr w:rsidR="00240C1D" w:rsidRPr="00240C1D" w14:paraId="56DC4991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7A49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Степень выраженности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F5D9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Описание</w:t>
            </w:r>
          </w:p>
        </w:tc>
      </w:tr>
      <w:tr w:rsidR="00240C1D" w:rsidRPr="00240C1D" w14:paraId="510D0E25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214E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Очень тяжелый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A12C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коррупционного риска приведет к существенным потерям, в том числе охраняемым законом ценностям, и нарушению закупочной процедуры</w:t>
            </w:r>
          </w:p>
        </w:tc>
      </w:tr>
      <w:tr w:rsidR="00240C1D" w:rsidRPr="00240C1D" w14:paraId="2486B28E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7043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Значительный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BDD6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Реализация коррупционного риска приведет к значительным потерям и нарушению закупочной процедуры</w:t>
            </w:r>
          </w:p>
        </w:tc>
      </w:tr>
      <w:tr w:rsidR="00240C1D" w:rsidRPr="00240C1D" w14:paraId="4AEEDB9E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B612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AB20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Риск, который, если не будет пресечен, может привести к ощутимым потерям и нарушению закупочной процедуры</w:t>
            </w:r>
          </w:p>
        </w:tc>
      </w:tr>
      <w:tr w:rsidR="00240C1D" w:rsidRPr="00240C1D" w14:paraId="5385D894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2F1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Легкий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7985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Риск незначительно влияет на закупочную процедуру, существенного </w:t>
            </w: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нарушения закупочной процедуры не наблюдается</w:t>
            </w:r>
          </w:p>
        </w:tc>
      </w:tr>
      <w:tr w:rsidR="00240C1D" w:rsidRPr="00240C1D" w14:paraId="60EA417C" w14:textId="77777777" w:rsidTr="00AC5B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89F2" w14:textId="77777777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Очень легкий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DD22" w14:textId="2D058D83" w:rsidR="00240C1D" w:rsidRPr="00240C1D" w:rsidRDefault="00240C1D" w:rsidP="00240C1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Потенциальный вред от коррупционного риска крайне незначительный и может быть</w:t>
            </w:r>
            <w:r w:rsidR="00896D8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администрирован</w:t>
            </w:r>
            <w:proofErr w:type="spellEnd"/>
            <w:r w:rsidRPr="00240C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муниципальными служащими (работниками) самостоятельно</w:t>
            </w:r>
          </w:p>
        </w:tc>
      </w:tr>
    </w:tbl>
    <w:p w14:paraId="15DF0D9D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919F22A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7.4. Ранжирование коррупционных рисков проводится для определения их действительного статуса:</w:t>
      </w:r>
    </w:p>
    <w:p w14:paraId="636BFC96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регулярно, в частности, для целей определения эффективности реализуемых мер по их минимизации;</w:t>
      </w:r>
    </w:p>
    <w:p w14:paraId="40C603B3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деятельности);</w:t>
      </w:r>
    </w:p>
    <w:p w14:paraId="0788B183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при выявлении новых коррупционных рисков;</w:t>
      </w:r>
    </w:p>
    <w:p w14:paraId="220EAD0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при иных обстоятельствах.</w:t>
      </w:r>
    </w:p>
    <w:p w14:paraId="280FE4F8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7.5. По результатам реализации мер по минимизации коррупционных рисков ранжирование коррупционных рисков может быть проведено повторно.</w:t>
      </w:r>
    </w:p>
    <w:p w14:paraId="04CFBD43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09C6B8A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8. Разработка мер по минимизации коррупционных рисков</w:t>
      </w:r>
    </w:p>
    <w:p w14:paraId="7BD6497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6CCA315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8.1. 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 w14:paraId="53994275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8.2. Минимизация коррупционных рисков включает в себя следующее:</w:t>
      </w:r>
    </w:p>
    <w:p w14:paraId="39975693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определение возможных мер, направленных на минимизацию коррупционных рисков;</w:t>
      </w:r>
    </w:p>
    <w:p w14:paraId="7DE11798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определение коррупционных рисков, минимизация которых находится вне компетенции заказчика, оценивающего коррупционные риски;</w:t>
      </w:r>
    </w:p>
    <w:p w14:paraId="3F532C63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определение коррупционных рисков, требующих значительных ресурсов для их минимизации или исключения, которыми заказчик не располагает;</w:t>
      </w:r>
    </w:p>
    <w:p w14:paraId="74DAA9B4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выбор наиболее эффективных мер по минимизации;</w:t>
      </w:r>
    </w:p>
    <w:p w14:paraId="03AD532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определение ответственных за реализацию мероприятий по минимизации;</w:t>
      </w:r>
    </w:p>
    <w:p w14:paraId="2B5AF2D4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подготовка плана (реестра) мер, направленных на минимизацию коррупционных рисков, возникающих при осуществлении закупок (далее - план по минимизации коррупционных рисков);</w:t>
      </w:r>
    </w:p>
    <w:p w14:paraId="5B2280B0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мониторинг реализации мер и их пересмотр (при необходимости) на регулярной основе.</w:t>
      </w:r>
    </w:p>
    <w:p w14:paraId="55AFB953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8.3. Для каждого выявленного коррупционного риска определяются </w:t>
      </w:r>
      <w:proofErr w:type="gramStart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меры  по</w:t>
      </w:r>
      <w:proofErr w:type="gramEnd"/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минимизации.</w:t>
      </w:r>
    </w:p>
    <w:p w14:paraId="516599BD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При этом одна и та же мера может быть использована для минимизации нескольких коррупционных рисков.</w:t>
      </w:r>
    </w:p>
    <w:p w14:paraId="41C7D9C7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8.4. При определении мер по минимизации коррупционных рисков учитываются следующие аспекты:</w:t>
      </w:r>
    </w:p>
    <w:p w14:paraId="2AFA7346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меры должны быть конкретны и понятны: муниципальные служащие (работники), которым адресована такая мера, должны осознавать ее суть;</w:t>
      </w:r>
    </w:p>
    <w:p w14:paraId="6524FEF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установление срока (периодичности) реализации мер по минимизации коррупционных рисков;</w:t>
      </w:r>
    </w:p>
    <w:p w14:paraId="575584CC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- определение конкретного результата от реализации меры;</w:t>
      </w:r>
    </w:p>
    <w:p w14:paraId="06D45BC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- установление механизмов контроля и мониторинга;</w:t>
      </w:r>
    </w:p>
    <w:p w14:paraId="1BD0C63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определение персональной ответственности муниципальных служащих (работников), участвующих в реализации и (или) заинтересованных в реализации закупочных мероприятий;</w:t>
      </w:r>
    </w:p>
    <w:p w14:paraId="33501FCA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определение необходимых ресурсов;</w:t>
      </w:r>
    </w:p>
    <w:p w14:paraId="23E067FE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аспекты.</w:t>
      </w:r>
    </w:p>
    <w:p w14:paraId="73024C6B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8.5. Снижению коррупционных рисков при осуществлении закупок способствует следующее:</w:t>
      </w:r>
    </w:p>
    <w:p w14:paraId="3A3A9A36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повышение уровня конкуренции, ответственности и прозрачности при осуществлении закупок;</w:t>
      </w:r>
    </w:p>
    <w:p w14:paraId="753ACE79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повышение (улучшение) знаний и навыков муниципальных служащих (работников), участвующих в осуществлении закупок;</w:t>
      </w:r>
    </w:p>
    <w:p w14:paraId="6C0FF562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усиление контроля за недопущением совершения коррупционных правонарушений при осуществлении закупочных процедур;</w:t>
      </w:r>
    </w:p>
    <w:p w14:paraId="3B45B380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использование стандартизированных процедур и документов при осуществлении закупки "обычных" товаров, работ, услуг;</w:t>
      </w:r>
    </w:p>
    <w:p w14:paraId="7C041BEC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проведение правового просвещения и информирования;</w:t>
      </w:r>
    </w:p>
    <w:p w14:paraId="44B0388D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повышение качества юридической экспертизы документации о закупке в целях исключения противоречивых условий исполнения контракта;</w:t>
      </w:r>
    </w:p>
    <w:p w14:paraId="377650F7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анализ обоснованности изменения условий контракта, причин затягивания (ускорения) сроков заключения (исполнения) контракта и т. д.</w:t>
      </w:r>
    </w:p>
    <w:p w14:paraId="510CE21B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8.6. Меры по минимизации коррупционных рисков включают несколько основных блоков:</w:t>
      </w:r>
    </w:p>
    <w:p w14:paraId="764AFF7F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а) организация и регламентация процессов, в том числе:</w:t>
      </w:r>
    </w:p>
    <w:p w14:paraId="3638953C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детальная регламентация этапа закупочной процедуры, связанной с коррупционными рисками;</w:t>
      </w:r>
    </w:p>
    <w:p w14:paraId="33C2006E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минимизация единоличных решений (разумное расширение круга лиц, без участия (согласования) которых не может быть принято решение);</w:t>
      </w:r>
    </w:p>
    <w:p w14:paraId="34974970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минимизация ситуаций, при которых муниципальный служащий (работник) совмещает функции по принятию решения, связанного с осуществлением закупки, и контролю за его исполнением;</w:t>
      </w:r>
    </w:p>
    <w:p w14:paraId="2AE9207C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совершенствование механизма отбора муниципальных служащих (работников) для участия в осуществлении закупок, направленное в том числе на выявление и урегулирование конфликта интересов;</w:t>
      </w:r>
    </w:p>
    <w:p w14:paraId="4C9003DF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меры.</w:t>
      </w:r>
    </w:p>
    <w:p w14:paraId="4BF15F26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б) совершенствование контрольных и мониторинговых процедур, в том числе:</w:t>
      </w:r>
    </w:p>
    <w:p w14:paraId="05DC062E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регулярный мониторинг информации о возможных коррупционных правонарушениях, совершенных муниципальными служащими (работниками), в том числе на основе жалоб, содержащихся в обращениях граждан и организаций, публикаций в средствах массовой информации;</w:t>
      </w:r>
    </w:p>
    <w:p w14:paraId="64E5D03A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- совершенствование механизмов, позволяющих муниципальным служащим (работникам) своевременно сообщить о замеченных ими случаях возможных коррупционных нарушений, в том числе о ситуациях, когда в предполагаемые коррупционные правонарушения вовлечены их руководители;</w:t>
      </w:r>
    </w:p>
    <w:p w14:paraId="5F721FC7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- совершенствование механизмов внутреннего контроля за исполнением муниципальными служащими (работниками) своих обязанностей, с учетом вероятных способов обхода внедренных процедур контроля;</w:t>
      </w:r>
    </w:p>
    <w:p w14:paraId="383A05E9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меры.</w:t>
      </w:r>
    </w:p>
    <w:p w14:paraId="250195B6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в) информационные и образовательные мероприятия, в том числе:</w:t>
      </w:r>
    </w:p>
    <w:p w14:paraId="48D92755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размещение информации об ответственности за коррупционные правонарушения в помещении заказчика, на официальном сайте заказчика в информационно-телекоммуникационной сети "Интернет", посредством рассылки на адреса электронных почт муниципальных служащих (работников) и т. д.;</w:t>
      </w:r>
    </w:p>
    <w:p w14:paraId="4DC6B4E8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проведение методических совещаний, семинаров, круглых столов по вопросам противодействия коррупции в закупочной деятельности;</w:t>
      </w:r>
    </w:p>
    <w:p w14:paraId="5B16F7A1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- иные меры.</w:t>
      </w:r>
    </w:p>
    <w:p w14:paraId="1B26C30B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9153186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9. Утверждение результатов оценки коррупционных рисков</w:t>
      </w:r>
    </w:p>
    <w:p w14:paraId="7D19A1D1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B61BB58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9.1. По результатам проведенной оценки рабочая группа по оценке коррупционных рисков составляет реестр коррупционных рисков по форме согласно приложению к настоящему положению.</w:t>
      </w:r>
    </w:p>
    <w:p w14:paraId="4F5D18E0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9.2. В качестве пояснительных документов к реестру коррупционных рисков прикладывается отчет об оценке коррупционных рисков, содержащий информацию о проделанной работе.</w:t>
      </w:r>
    </w:p>
    <w:p w14:paraId="41903785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9.3. Проект реестра коррупционных рисков представляются на утверждение руководителю заказчика (уполномоченному должностному лицу) и размещается на официальном сайте заказчика в информационно-телекоммуникационной сети "Интернет".</w:t>
      </w:r>
    </w:p>
    <w:p w14:paraId="54AEC39B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F92E66D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10. Мониторинг реализации мер по минимизации</w:t>
      </w:r>
    </w:p>
    <w:p w14:paraId="519ECAA0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выявленных коррупционных рисков</w:t>
      </w:r>
    </w:p>
    <w:p w14:paraId="53D02C99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44BC691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10.1.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минимизации.</w:t>
      </w:r>
    </w:p>
    <w:p w14:paraId="1A0D927A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10.2. Мониторинг проводится на регулярной основе один раз в год, а также по мере необходимости.</w:t>
      </w:r>
    </w:p>
    <w:p w14:paraId="15B91815" w14:textId="3ACEB41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10.3. Подготовку доклада о результатах соответствующего мониторинга, который представляется на рассмотрение </w:t>
      </w:r>
      <w:r w:rsidR="00972A29" w:rsidRPr="00606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сельского поселения</w:t>
      </w: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осуществляет рабочая группа по оценке коррупционных рисков.</w:t>
      </w:r>
    </w:p>
    <w:p w14:paraId="78DD9539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0C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10.4. 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коррупционных рисков.</w:t>
      </w:r>
    </w:p>
    <w:p w14:paraId="67B2A35E" w14:textId="77777777" w:rsidR="00240C1D" w:rsidRPr="00240C1D" w:rsidRDefault="00240C1D" w:rsidP="00AC5BDC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B322A22" w14:textId="77777777" w:rsidR="00240C1D" w:rsidRDefault="00240C1D" w:rsidP="00972A2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4EC9BE0" w14:textId="77777777" w:rsidR="00972A29" w:rsidRPr="00240C1D" w:rsidRDefault="00972A29" w:rsidP="00972A29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E874426" w14:textId="77777777" w:rsidR="00240C1D" w:rsidRPr="00240C1D" w:rsidRDefault="00240C1D" w:rsidP="00240C1D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EAE2A09" w14:textId="77777777" w:rsidR="00240C1D" w:rsidRDefault="00240C1D" w:rsidP="00240C1D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424C4A1" w14:textId="77777777" w:rsidR="00972A29" w:rsidRDefault="00972A29" w:rsidP="00240C1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2A29" w:rsidSect="006065BF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14:paraId="0F6564D1" w14:textId="77777777" w:rsidR="00972A29" w:rsidRPr="00972A29" w:rsidRDefault="00972A29" w:rsidP="00972A29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FD9526F" w14:textId="77777777" w:rsidR="00972A29" w:rsidRPr="00972A29" w:rsidRDefault="00972A29" w:rsidP="00972A29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151EB" w14:textId="4E542BAF" w:rsidR="00972A29" w:rsidRPr="00972A29" w:rsidRDefault="00972A29" w:rsidP="006065BF">
      <w:pPr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оценке коррупционных рисков при осуществлении закупок товаров, работ, услуг для обеспечения муниципальных нужд в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896D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97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Иглинский район Республики Башкортостан </w:t>
      </w:r>
    </w:p>
    <w:p w14:paraId="53B07F78" w14:textId="77777777" w:rsidR="00972A29" w:rsidRPr="00972A29" w:rsidRDefault="00972A29" w:rsidP="00972A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70F10" w14:textId="77777777" w:rsidR="00972A29" w:rsidRPr="00972A29" w:rsidRDefault="00972A29" w:rsidP="0097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РЕЕСТР </w:t>
      </w:r>
    </w:p>
    <w:p w14:paraId="50A9A4F0" w14:textId="77777777" w:rsidR="00972A29" w:rsidRPr="00972A29" w:rsidRDefault="00972A29" w:rsidP="0097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коррупционных рисков, возникающих при осуществлении закупок </w:t>
      </w:r>
    </w:p>
    <w:p w14:paraId="17297A02" w14:textId="7E1D2AD9" w:rsidR="00972A29" w:rsidRPr="00972A29" w:rsidRDefault="00972A29" w:rsidP="0097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89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Pr="00972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Иглинский район Республики Башкортостан </w:t>
      </w:r>
    </w:p>
    <w:p w14:paraId="3527DBC2" w14:textId="77777777" w:rsidR="00972A29" w:rsidRPr="00972A29" w:rsidRDefault="00972A29" w:rsidP="00972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453"/>
        <w:gridCol w:w="3120"/>
        <w:gridCol w:w="2147"/>
        <w:gridCol w:w="3525"/>
        <w:gridCol w:w="3261"/>
      </w:tblGrid>
      <w:tr w:rsidR="00972A29" w:rsidRPr="00972A29" w14:paraId="0A5B8D39" w14:textId="77777777">
        <w:trPr>
          <w:jc w:val="center"/>
        </w:trPr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66583" w14:textId="77777777" w:rsidR="00972A29" w:rsidRPr="00972A29" w:rsidRDefault="00972A29" w:rsidP="00972A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129BB" w14:textId="77777777" w:rsidR="00972A29" w:rsidRPr="00972A29" w:rsidRDefault="00972A29" w:rsidP="00972A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ACE4A" w14:textId="77777777" w:rsidR="00972A29" w:rsidRPr="00972A29" w:rsidRDefault="00972A29" w:rsidP="00972A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8C12D" w14:textId="77777777" w:rsidR="00972A29" w:rsidRPr="00972A29" w:rsidRDefault="00972A29" w:rsidP="00972A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6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C273" w14:textId="77777777" w:rsidR="00972A29" w:rsidRPr="00972A29" w:rsidRDefault="00972A29" w:rsidP="00972A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972A29" w:rsidRPr="00972A29" w14:paraId="366FF133" w14:textId="77777777">
        <w:trPr>
          <w:jc w:val="center"/>
        </w:trPr>
        <w:tc>
          <w:tcPr>
            <w:tcW w:w="3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57635" w14:textId="77777777" w:rsidR="00972A29" w:rsidRPr="00972A29" w:rsidRDefault="00972A29" w:rsidP="00972A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4B96E" w14:textId="77777777" w:rsidR="00972A29" w:rsidRPr="00972A29" w:rsidRDefault="00972A29" w:rsidP="00972A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A7345" w14:textId="77777777" w:rsidR="00972A29" w:rsidRPr="00972A29" w:rsidRDefault="00972A29" w:rsidP="00972A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514C1" w14:textId="77777777" w:rsidR="00972A29" w:rsidRPr="00972A29" w:rsidRDefault="00972A29" w:rsidP="00972A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9FF29" w14:textId="77777777" w:rsidR="00972A29" w:rsidRPr="00972A29" w:rsidRDefault="00972A29" w:rsidP="00972A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Реализуемые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EB9F0" w14:textId="77777777" w:rsidR="00972A29" w:rsidRPr="00972A29" w:rsidRDefault="00972A29" w:rsidP="00972A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A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Предлагаемые</w:t>
            </w:r>
          </w:p>
        </w:tc>
      </w:tr>
    </w:tbl>
    <w:p w14:paraId="59244D99" w14:textId="483C1C49" w:rsidR="00A27C18" w:rsidRPr="00A27C18" w:rsidRDefault="00A27C18" w:rsidP="00240C1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BE23D" w14:textId="77777777" w:rsidR="006C379F" w:rsidRDefault="006C379F" w:rsidP="00240C1D"/>
    <w:p w14:paraId="6E3DD807" w14:textId="77777777" w:rsidR="00DB7C44" w:rsidRDefault="00DB7C44" w:rsidP="00240C1D"/>
    <w:p w14:paraId="6174A357" w14:textId="77777777" w:rsidR="00DB7C44" w:rsidRDefault="00DB7C44" w:rsidP="00240C1D"/>
    <w:p w14:paraId="0B52DFDF" w14:textId="77777777" w:rsidR="00DB7C44" w:rsidRDefault="00DB7C44" w:rsidP="00240C1D"/>
    <w:sectPr w:rsidR="00DB7C44" w:rsidSect="00972A2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960BE"/>
    <w:multiLevelType w:val="hybridMultilevel"/>
    <w:tmpl w:val="8F9CEC82"/>
    <w:lvl w:ilvl="0" w:tplc="24785C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9F"/>
    <w:rsid w:val="00155D92"/>
    <w:rsid w:val="00240C1D"/>
    <w:rsid w:val="003D653A"/>
    <w:rsid w:val="004A5628"/>
    <w:rsid w:val="004C0F4D"/>
    <w:rsid w:val="005D1425"/>
    <w:rsid w:val="006065BF"/>
    <w:rsid w:val="006A58F4"/>
    <w:rsid w:val="006C379F"/>
    <w:rsid w:val="007608F2"/>
    <w:rsid w:val="00896D88"/>
    <w:rsid w:val="00972A29"/>
    <w:rsid w:val="009F7EDC"/>
    <w:rsid w:val="00A27C18"/>
    <w:rsid w:val="00AB3202"/>
    <w:rsid w:val="00AC5BDC"/>
    <w:rsid w:val="00B34CD9"/>
    <w:rsid w:val="00D35F08"/>
    <w:rsid w:val="00DB7C44"/>
    <w:rsid w:val="00E7154F"/>
    <w:rsid w:val="00E960A8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7E82"/>
  <w15:chartTrackingRefBased/>
  <w15:docId w15:val="{318ED5A4-404F-46A3-B595-335679EE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4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37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7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7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7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7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7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7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7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7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7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7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7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7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7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7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7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79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37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79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C3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37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379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F7E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2026-06-10T05:17:00Z</cp:lastPrinted>
  <dcterms:created xsi:type="dcterms:W3CDTF">2026-06-09T06:06:00Z</dcterms:created>
  <dcterms:modified xsi:type="dcterms:W3CDTF">2026-06-10T05:17:00Z</dcterms:modified>
</cp:coreProperties>
</file>