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4B" w:rsidRDefault="00885E4B" w:rsidP="00885E4B">
      <w:pPr>
        <w:ind w:left="-567" w:firstLine="567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934200" cy="1990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E4B" w:rsidRDefault="00885E4B" w:rsidP="00885E4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КАРАР                                                                   РЕШЕНИЕ</w:t>
      </w:r>
      <w:r>
        <w:rPr>
          <w:sz w:val="28"/>
          <w:szCs w:val="28"/>
        </w:rPr>
        <w:t xml:space="preserve">       </w:t>
      </w:r>
    </w:p>
    <w:p w:rsidR="00885E4B" w:rsidRDefault="00AC0D44" w:rsidP="00885E4B">
      <w:pPr>
        <w:pStyle w:val="1"/>
        <w:jc w:val="both"/>
        <w:rPr>
          <w:szCs w:val="28"/>
        </w:rPr>
      </w:pPr>
      <w:r>
        <w:rPr>
          <w:szCs w:val="28"/>
        </w:rPr>
        <w:t xml:space="preserve">                  «18» ноябрь  2022й.            №368                «18» ноября</w:t>
      </w:r>
      <w:r w:rsidR="00885E4B">
        <w:rPr>
          <w:szCs w:val="28"/>
        </w:rPr>
        <w:t xml:space="preserve"> 2022г.    </w:t>
      </w:r>
    </w:p>
    <w:p w:rsidR="00885E4B" w:rsidRDefault="00885E4B" w:rsidP="00885E4B">
      <w:pPr>
        <w:rPr>
          <w:b/>
        </w:rPr>
      </w:pPr>
    </w:p>
    <w:p w:rsidR="00885E4B" w:rsidRDefault="00885E4B" w:rsidP="00885E4B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Об утверждении Положения </w:t>
      </w:r>
      <w:r w:rsidR="005F1ACE" w:rsidRPr="005F1ACE">
        <w:rPr>
          <w:b/>
          <w:bCs/>
          <w:color w:val="000000"/>
          <w:sz w:val="28"/>
          <w:szCs w:val="28"/>
        </w:rPr>
        <w:t>о муниципальном контроле в области благоустройства на территории сельского поселения Балтийский сельсовет муниципального района Иглинский район Республики Башкортостан</w:t>
      </w:r>
    </w:p>
    <w:p w:rsidR="00885E4B" w:rsidRDefault="00885E4B" w:rsidP="00885E4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85E4B" w:rsidRDefault="00885E4B" w:rsidP="00885E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Российской Федерации»,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</w:t>
      </w:r>
      <w:r w:rsidR="005F1ACE">
        <w:rPr>
          <w:sz w:val="28"/>
          <w:szCs w:val="28"/>
        </w:rPr>
        <w:t xml:space="preserve">авления в Российской Федерации, </w:t>
      </w:r>
      <w:r>
        <w:rPr>
          <w:color w:val="000000"/>
          <w:sz w:val="28"/>
          <w:szCs w:val="28"/>
        </w:rPr>
        <w:t xml:space="preserve">Уставом </w:t>
      </w:r>
      <w:r>
        <w:rPr>
          <w:bCs/>
          <w:color w:val="000000"/>
          <w:sz w:val="28"/>
          <w:szCs w:val="28"/>
        </w:rPr>
        <w:t xml:space="preserve">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</w:t>
      </w:r>
      <w:r>
        <w:rPr>
          <w:color w:val="000000"/>
          <w:sz w:val="28"/>
          <w:szCs w:val="28"/>
        </w:rPr>
        <w:t>РЕШИЛ:</w:t>
      </w:r>
    </w:p>
    <w:p w:rsidR="00885E4B" w:rsidRDefault="00885E4B" w:rsidP="00885E4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прилагаемое Положение </w:t>
      </w:r>
      <w:r w:rsidR="005F1ACE" w:rsidRPr="005F1ACE">
        <w:rPr>
          <w:color w:val="000000"/>
          <w:sz w:val="28"/>
          <w:szCs w:val="28"/>
        </w:rPr>
        <w:t>о муниципальном контроле в области благоустройства на территории сельского поселения Балтийский сельсовет муниципального района Иглинский район Республики Башкортостан</w:t>
      </w:r>
      <w:r>
        <w:rPr>
          <w:bCs/>
          <w:color w:val="000000"/>
          <w:sz w:val="28"/>
          <w:szCs w:val="28"/>
        </w:rPr>
        <w:t>.</w:t>
      </w:r>
    </w:p>
    <w:p w:rsidR="00885E4B" w:rsidRDefault="00885E4B" w:rsidP="00885E4B">
      <w:pPr>
        <w:pStyle w:val="a3"/>
        <w:ind w:firstLine="567"/>
        <w:rPr>
          <w:szCs w:val="28"/>
        </w:rPr>
      </w:pPr>
      <w:r>
        <w:rPr>
          <w:szCs w:val="28"/>
        </w:rPr>
        <w:t>2. Обнародовать данное решение, путем размещения на информационном стенде в Администрации сельского поселения Балтийский  сельсовет муниципального района  Иглинский район Республики Башкортостан</w:t>
      </w:r>
      <w:r>
        <w:rPr>
          <w:rFonts w:eastAsia="Calibri"/>
          <w:szCs w:val="28"/>
        </w:rPr>
        <w:t xml:space="preserve"> и на официальном сайте администрации сельского поселения Балтийский  сельсовет </w:t>
      </w:r>
      <w:r>
        <w:rPr>
          <w:rFonts w:eastAsia="Calibri"/>
          <w:szCs w:val="28"/>
          <w:lang w:val="en-US"/>
        </w:rPr>
        <w:t>http</w:t>
      </w:r>
      <w:r>
        <w:rPr>
          <w:rFonts w:eastAsia="Calibri"/>
          <w:szCs w:val="28"/>
        </w:rPr>
        <w:t>://</w:t>
      </w:r>
      <w:proofErr w:type="spellStart"/>
      <w:r>
        <w:rPr>
          <w:rFonts w:eastAsia="Calibri"/>
          <w:szCs w:val="28"/>
          <w:lang w:val="en-US"/>
        </w:rPr>
        <w:t>baltiysk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sp</w:t>
      </w:r>
      <w:proofErr w:type="spellEnd"/>
      <w:r>
        <w:rPr>
          <w:rFonts w:eastAsia="Calibri"/>
          <w:szCs w:val="28"/>
        </w:rPr>
        <w:t>-</w:t>
      </w:r>
      <w:proofErr w:type="spellStart"/>
      <w:r>
        <w:rPr>
          <w:rFonts w:eastAsia="Calibri"/>
          <w:szCs w:val="28"/>
          <w:lang w:val="en-US"/>
        </w:rPr>
        <w:t>iglino</w:t>
      </w:r>
      <w:proofErr w:type="spellEnd"/>
      <w:r>
        <w:rPr>
          <w:rFonts w:eastAsia="Calibri"/>
          <w:szCs w:val="28"/>
        </w:rPr>
        <w:t>.</w:t>
      </w:r>
      <w:proofErr w:type="spellStart"/>
      <w:r>
        <w:rPr>
          <w:rFonts w:eastAsia="Calibri"/>
          <w:szCs w:val="28"/>
          <w:lang w:val="en-US"/>
        </w:rPr>
        <w:t>ru</w:t>
      </w:r>
      <w:proofErr w:type="spellEnd"/>
      <w:r>
        <w:rPr>
          <w:rFonts w:eastAsia="Calibri"/>
          <w:szCs w:val="28"/>
        </w:rPr>
        <w:t>/</w:t>
      </w:r>
    </w:p>
    <w:p w:rsidR="00885E4B" w:rsidRDefault="00885E4B" w:rsidP="00885E4B">
      <w:pPr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 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885E4B" w:rsidRDefault="00885E4B" w:rsidP="005F1A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</w:t>
      </w:r>
      <w:r w:rsidR="005F1ACE">
        <w:rPr>
          <w:sz w:val="28"/>
          <w:szCs w:val="28"/>
        </w:rPr>
        <w:t>ойству и экологии (председатель</w:t>
      </w: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Фрик</w:t>
      </w:r>
      <w:proofErr w:type="spellEnd"/>
      <w:r>
        <w:rPr>
          <w:sz w:val="28"/>
          <w:szCs w:val="28"/>
        </w:rPr>
        <w:t xml:space="preserve"> С.А.).</w:t>
      </w:r>
    </w:p>
    <w:p w:rsidR="00885E4B" w:rsidRDefault="00885E4B" w:rsidP="00885E4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85E4B" w:rsidRDefault="00885E4B" w:rsidP="00885E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885E4B" w:rsidRDefault="00885E4B" w:rsidP="00885E4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</w:t>
      </w:r>
      <w:proofErr w:type="spellStart"/>
      <w:r>
        <w:rPr>
          <w:color w:val="000000"/>
          <w:sz w:val="28"/>
          <w:szCs w:val="28"/>
        </w:rPr>
        <w:t>И.М.Бугвин</w:t>
      </w:r>
      <w:proofErr w:type="spellEnd"/>
    </w:p>
    <w:p w:rsidR="00885E4B" w:rsidRDefault="00885E4B" w:rsidP="00885E4B">
      <w:pPr>
        <w:suppressAutoHyphens/>
        <w:autoSpaceDE w:val="0"/>
        <w:rPr>
          <w:i/>
          <w:color w:val="000000" w:themeColor="text1"/>
          <w:lang w:eastAsia="zh-CN"/>
        </w:rPr>
      </w:pPr>
    </w:p>
    <w:p w:rsidR="00E82890" w:rsidRDefault="00E82890" w:rsidP="00E8289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tabs>
          <w:tab w:val="left" w:pos="1134"/>
          <w:tab w:val="left" w:pos="1276"/>
        </w:tabs>
        <w:spacing w:line="252" w:lineRule="auto"/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УТВЕРЖДЕНО</w:t>
      </w:r>
    </w:p>
    <w:p w:rsidR="00E82890" w:rsidRDefault="00E82890" w:rsidP="00E82890">
      <w:pPr>
        <w:tabs>
          <w:tab w:val="left" w:pos="1134"/>
          <w:tab w:val="left" w:pos="1276"/>
        </w:tabs>
        <w:spacing w:line="252" w:lineRule="auto"/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Решением Совета </w:t>
      </w:r>
    </w:p>
    <w:p w:rsidR="00E82890" w:rsidRDefault="00E82890" w:rsidP="00E82890">
      <w:pPr>
        <w:tabs>
          <w:tab w:val="left" w:pos="1134"/>
          <w:tab w:val="left" w:pos="1276"/>
        </w:tabs>
        <w:spacing w:line="252" w:lineRule="auto"/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:rsidR="00E82890" w:rsidRDefault="00885E4B" w:rsidP="00E82890">
      <w:pPr>
        <w:tabs>
          <w:tab w:val="left" w:pos="1134"/>
          <w:tab w:val="left" w:pos="1276"/>
        </w:tabs>
        <w:spacing w:line="252" w:lineRule="auto"/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Балтийский</w:t>
      </w:r>
      <w:r w:rsidR="00E82890">
        <w:rPr>
          <w:rFonts w:eastAsia="Calibri"/>
          <w:sz w:val="28"/>
          <w:szCs w:val="28"/>
          <w:lang w:eastAsia="en-US"/>
        </w:rPr>
        <w:t xml:space="preserve"> сельсовет</w:t>
      </w:r>
    </w:p>
    <w:p w:rsidR="00E82890" w:rsidRDefault="00E82890" w:rsidP="00E82890">
      <w:pPr>
        <w:tabs>
          <w:tab w:val="left" w:pos="1134"/>
          <w:tab w:val="left" w:pos="1276"/>
        </w:tabs>
        <w:spacing w:line="252" w:lineRule="auto"/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района Иглинский район </w:t>
      </w:r>
    </w:p>
    <w:p w:rsidR="00E82890" w:rsidRDefault="00E82890" w:rsidP="00E82890">
      <w:pPr>
        <w:tabs>
          <w:tab w:val="left" w:pos="1134"/>
          <w:tab w:val="left" w:pos="1276"/>
        </w:tabs>
        <w:spacing w:line="252" w:lineRule="auto"/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Республики Башкортостан</w:t>
      </w:r>
    </w:p>
    <w:p w:rsidR="00E82890" w:rsidRDefault="0044498B" w:rsidP="00E82890">
      <w:pPr>
        <w:tabs>
          <w:tab w:val="left" w:pos="1134"/>
          <w:tab w:val="left" w:pos="1276"/>
        </w:tabs>
        <w:spacing w:line="252" w:lineRule="auto"/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«18» ноября </w:t>
      </w:r>
      <w:r w:rsidR="00E82890">
        <w:rPr>
          <w:rFonts w:eastAsia="Calibri"/>
          <w:sz w:val="28"/>
          <w:szCs w:val="28"/>
          <w:lang w:eastAsia="en-US"/>
        </w:rPr>
        <w:t>2022 г.</w:t>
      </w:r>
    </w:p>
    <w:p w:rsidR="00E82890" w:rsidRDefault="0044498B" w:rsidP="00E82890">
      <w:pPr>
        <w:tabs>
          <w:tab w:val="left" w:pos="1134"/>
          <w:tab w:val="left" w:pos="1276"/>
        </w:tabs>
        <w:spacing w:line="252" w:lineRule="auto"/>
        <w:ind w:left="595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№ 368</w:t>
      </w:r>
    </w:p>
    <w:p w:rsidR="00E82890" w:rsidRDefault="00E82890" w:rsidP="00E8289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82890" w:rsidRDefault="00E82890" w:rsidP="00E8289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муниципальном контроле в области благоустройства на территории сельского поселения </w:t>
      </w:r>
      <w:r w:rsidR="00885E4B">
        <w:rPr>
          <w:rFonts w:ascii="Times New Roman" w:hAnsi="Times New Roman"/>
          <w:b/>
          <w:sz w:val="28"/>
          <w:szCs w:val="28"/>
        </w:rPr>
        <w:t>Балтийский</w:t>
      </w:r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E82890" w:rsidRDefault="00E82890" w:rsidP="00E82890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устанавливает порядок осуществления муниципального контроля в области благоустройства на территории сельского поселения </w:t>
      </w:r>
      <w:r w:rsidR="00885E4B">
        <w:rPr>
          <w:rFonts w:ascii="Times New Roman" w:hAnsi="Times New Roman"/>
          <w:sz w:val="28"/>
          <w:szCs w:val="28"/>
        </w:rPr>
        <w:t xml:space="preserve">Балтийский </w:t>
      </w:r>
      <w:r>
        <w:rPr>
          <w:rFonts w:ascii="Times New Roman" w:hAnsi="Times New Roman"/>
          <w:sz w:val="28"/>
          <w:szCs w:val="28"/>
        </w:rPr>
        <w:t>сельсовет муниципального района Иглинский район Республики Башкортостан (далее – контроль в области благоустройства).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Предметом контроля в области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на территории сельского поселения </w:t>
      </w:r>
      <w:r w:rsidR="00885E4B">
        <w:rPr>
          <w:rFonts w:ascii="Times New Roman" w:hAnsi="Times New Roman"/>
          <w:sz w:val="28"/>
          <w:szCs w:val="28"/>
        </w:rPr>
        <w:t>Балтийский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  <w:proofErr w:type="gramEnd"/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Контроль в области благоустройства осуществляется администрацией с</w:t>
      </w:r>
      <w:r w:rsidR="00885E4B">
        <w:rPr>
          <w:rFonts w:ascii="Times New Roman" w:hAnsi="Times New Roman"/>
          <w:sz w:val="28"/>
          <w:szCs w:val="28"/>
        </w:rPr>
        <w:t>ельского поселения Балтийский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 (далее – администрация).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Должностными лицами администрации, уполномоченными осуществлять контроль в области благоустройства, являются специалист 1 категории (по благоустройству), либо глава сельского поселения (далее также – должностные лица, уполномоченные осуществлять контроль).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области благоустройства.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лица, уполномоченные осуществлять контроль, при осуществлении контроля в области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</w:t>
      </w:r>
      <w:r>
        <w:rPr>
          <w:rFonts w:ascii="Times New Roman" w:hAnsi="Times New Roman"/>
          <w:sz w:val="28"/>
          <w:szCs w:val="28"/>
        </w:rPr>
        <w:lastRenderedPageBreak/>
        <w:t>муниципальном контроле в Российской Федерации» и иными федеральными законами.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К отношениям, связанным с осуществлением контроля в области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Администрация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Правил благоустройства, включающих: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обязательные требования по содержанию прилегающих территорий;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действующим законодательством и Правилами благоустройства;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обязательные требования по уборке территории с</w:t>
      </w:r>
      <w:r w:rsidR="00885E4B">
        <w:rPr>
          <w:rFonts w:ascii="Times New Roman" w:hAnsi="Times New Roman"/>
          <w:sz w:val="28"/>
          <w:szCs w:val="28"/>
        </w:rPr>
        <w:t>ельского поселения Балтийский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 (далее – сельское поселение) в зимний период, включая контроль проведения мероприятий по очистке от снега, наледи и сосулек кровель зданий, сооружений; 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обязательные требования по уборке территории сельского поселения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обязательные требования по складированию твердых коммунальных отходов;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дворовые территории;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детские и спортивные площадки;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площадки для выгула животных;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парковки (парковочные места);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 парки, скверы, иные зеленые зоны;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технические и санитарно-защитные зоны;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При осуществлении контроля в области благоустройства система оценки и управления рисками не применяется.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Администрация осуществляет контроль в области </w:t>
      </w:r>
      <w:proofErr w:type="gramStart"/>
      <w:r>
        <w:rPr>
          <w:rFonts w:ascii="Times New Roman" w:hAnsi="Times New Roman"/>
          <w:sz w:val="28"/>
          <w:szCs w:val="28"/>
        </w:rPr>
        <w:t>благоустройства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При осуществлении контроля в области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области благоустройства, незамедлительно направляет информацию об этом главе (заместителю главы) сельского поселения для принятия решения о проведении контрольных мероприятий.</w:t>
      </w:r>
      <w:proofErr w:type="gramEnd"/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При осуществлении администрацией контроля в области благоустройства могут проводиться следующие виды профилактических мероприятий: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информирование;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объявление предостережений;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консультирование;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профилактический визит.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2.6. </w:t>
      </w:r>
      <w:proofErr w:type="gramStart"/>
      <w:r>
        <w:rPr>
          <w:rFonts w:ascii="Times New Roman" w:hAnsi="Times New Roman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</w:r>
      <w:proofErr w:type="gramEnd"/>
      <w:r>
        <w:rPr>
          <w:rFonts w:ascii="Times New Roman" w:hAnsi="Times New Roman"/>
          <w:sz w:val="28"/>
          <w:szCs w:val="28"/>
        </w:rPr>
        <w:t xml:space="preserve"> в иных формах.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также вправе информировать население сельского поселения на собраниях и конференциях граждан об обязательных требованиях, предъявляемых к объектам контроля.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области благоустройства и утверждаемый распоряжением администрации, подписываемым главой сельского поселения. Указанный доклад размещается в срок до 1 июля года, следующего за отчетным годом, на официальном сайте администрации муниципального района Иглинский район Республики Башкортостан в разделе сельского поселения в специальном подразделе, посвященном контрольной деятельности.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proofErr w:type="gramStart"/>
      <w:r>
        <w:rPr>
          <w:rFonts w:ascii="Times New Roman" w:hAnsi="Times New Roman"/>
          <w:sz w:val="28"/>
          <w:szCs w:val="28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законом ценностям. Предостережения подписываются главой сельского поселения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типовых формах документов, используемых контрольным (надзорным) органом». 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Личный прием граждан проводится главой сельского поселения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организация и осуществление контроля в области благоустройства;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сельского поселения или должностным лицом, уполномоченным осуществлять контроль.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Осуществление контрольных мероприятий и контрольных действий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 осуществлении контроля в области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 наблюдение за соблюдением обязательных требований (посредством сбора и анализа данных об объектах контроля в области благоустройства,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в автоматическом режиме технических средств фиксации правонарушений, имеющих функции фото- и киносъемки, видеозаписи);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лиц;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области благоустройства, о проведении контрольного мероприятия.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сельского поселения, задания, содержащегося в планах работы администрации, в том числе в случаях, установленных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 Администрация при организации и осуществлении контроля в области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№ 724-р перечнем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  <w:proofErr w:type="gramEnd"/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 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>
        <w:rPr>
          <w:rFonts w:ascii="Times New Roman" w:hAnsi="Times New Roman"/>
          <w:sz w:val="28"/>
          <w:szCs w:val="28"/>
        </w:rPr>
        <w:t>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отсутствие контролируемого лица либо его представителя не препятствует оценке должностным лицом, уполномоченным осуществлять контроль в области благоустройства, 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имеются уважительные причины для отсутствия контролируемого лица (болезнь контролируемого лица, его командировка и т.п.) при проведении контрольного мероприятия.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3.11. Срок проведения выездной проверки не может превышать 10 рабочих дней. 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rPr>
          <w:rFonts w:ascii="Times New Roman" w:hAnsi="Times New Roman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</w:t>
      </w:r>
      <w:r>
        <w:rPr>
          <w:rFonts w:ascii="Times New Roman" w:hAnsi="Times New Roman"/>
          <w:sz w:val="28"/>
          <w:szCs w:val="28"/>
        </w:rPr>
        <w:lastRenderedPageBreak/>
        <w:t xml:space="preserve">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3.13. </w:t>
      </w:r>
      <w:proofErr w:type="gramStart"/>
      <w:r>
        <w:rPr>
          <w:rFonts w:ascii="Times New Roman" w:hAnsi="Times New Roman"/>
          <w:sz w:val="28"/>
          <w:szCs w:val="28"/>
        </w:rPr>
        <w:t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частью 2 статьи 90 Федерального закона от 31.07.2020 № 248-ФЗ «О государственном контроле (надзоре) 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</w:t>
      </w:r>
      <w:proofErr w:type="gramStart"/>
      <w:r>
        <w:rPr>
          <w:rFonts w:ascii="Times New Roman" w:hAnsi="Times New Roman"/>
          <w:sz w:val="28"/>
          <w:szCs w:val="28"/>
        </w:rPr>
        <w:t>контроле</w:t>
      </w:r>
      <w:proofErr w:type="gramEnd"/>
      <w:r>
        <w:rPr>
          <w:rFonts w:ascii="Times New Roman" w:hAnsi="Times New Roman"/>
          <w:sz w:val="28"/>
          <w:szCs w:val="28"/>
        </w:rPr>
        <w:t xml:space="preserve"> в Российской Федерации».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3.15. Информация о контрольных мероприятиях размещается в Едином реестре контрольных (надзорных) мероприятий.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3.16. </w:t>
      </w:r>
      <w:proofErr w:type="gramStart"/>
      <w:r>
        <w:rPr>
          <w:rFonts w:ascii="Times New Roman" w:hAnsi="Times New Roman"/>
          <w:sz w:val="28"/>
          <w:szCs w:val="28"/>
        </w:rPr>
        <w:t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>
        <w:rPr>
          <w:rFonts w:ascii="Times New Roman" w:hAnsi="Times New Roman"/>
          <w:sz w:val="28"/>
          <w:szCs w:val="28"/>
        </w:rPr>
        <w:t xml:space="preserve">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виде</w:t>
      </w:r>
      <w:proofErr w:type="gramEnd"/>
      <w:r>
        <w:rPr>
          <w:rFonts w:ascii="Times New Roman" w:hAnsi="Times New Roman"/>
          <w:sz w:val="28"/>
          <w:szCs w:val="28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администрации документы на бумажном носителе.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>
        <w:rPr>
          <w:rFonts w:ascii="Times New Roman" w:hAnsi="Times New Roman"/>
          <w:sz w:val="28"/>
          <w:szCs w:val="28"/>
        </w:rPr>
        <w:t>осуществляться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 В случае несогласия с фактами и выводами, изложенными в акте, контролируемое лицо вправе направить жалобу в порядке, предусмотренном статьями 39 – 40 Федерального закона 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</w:t>
      </w:r>
      <w:r>
        <w:rPr>
          <w:rFonts w:ascii="Times New Roman" w:hAnsi="Times New Roman"/>
          <w:sz w:val="28"/>
          <w:szCs w:val="28"/>
        </w:rPr>
        <w:lastRenderedPageBreak/>
        <w:t>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объектом контроля в области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3.20. Должностные лица, осуществляющие контроль, при осуществлении контроля в области благоустройства взаимодействуют в </w:t>
      </w:r>
      <w:r>
        <w:rPr>
          <w:rFonts w:ascii="Times New Roman" w:hAnsi="Times New Roman"/>
          <w:sz w:val="28"/>
          <w:szCs w:val="28"/>
        </w:rPr>
        <w:lastRenderedPageBreak/>
        <w:t>установленном порядке с федеральными органами исполнительной власти и их территориальными органами, с органами исполнительной власти Республики Башкортостан, органами местного самоуправления, правоохранительными органами, организациями и гражданами.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выявления в ходе проведения контрольного мероприятия в рамках осуществления контроля в области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области благоустройства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области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области благоустройства, имеют право на досудебное обжалование: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решений о проведении контрольных мероприятий;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действий (бездействия) должностных лиц, уполномоченных осуществлять контроль в области благоустройства, в рамках контрольных мероприятий.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сельского поселения с предварительным информированием главы сельского поселения о наличии в жалобе (документах) сведений, составляющих государственную или иную охраняемую законом тайну.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4.4. Жалоба на решение администрации, действия (бездействие) его должностных лиц рассматривается главой сельского поселения.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сельского поселения не более чем на 20 рабочих дней.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Ключевые показатели контроля в области благоустройства и их целевые значения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Оценка результативности и эффективности осуществления контроля в области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Ключевые показатели вида контроля и их целевые значения, индикативные показатели для контроля в области благоустройства утверждаются Советом сельского поселения.</w:t>
      </w: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82890" w:rsidRDefault="00E82890" w:rsidP="00E82890">
      <w:pPr>
        <w:pStyle w:val="a3"/>
        <w:ind w:firstLine="850"/>
        <w:jc w:val="both"/>
        <w:rPr>
          <w:szCs w:val="28"/>
        </w:rPr>
      </w:pPr>
    </w:p>
    <w:p w:rsidR="00E82890" w:rsidRDefault="00E82890" w:rsidP="00E82890">
      <w:pPr>
        <w:pStyle w:val="a3"/>
        <w:jc w:val="both"/>
        <w:rPr>
          <w:szCs w:val="28"/>
        </w:rPr>
      </w:pPr>
    </w:p>
    <w:p w:rsidR="00E82890" w:rsidRDefault="00E82890" w:rsidP="00E82890">
      <w:pPr>
        <w:pStyle w:val="a3"/>
        <w:rPr>
          <w:szCs w:val="28"/>
        </w:rPr>
      </w:pPr>
    </w:p>
    <w:p w:rsidR="00E82890" w:rsidRDefault="00E82890" w:rsidP="00E82890">
      <w:pPr>
        <w:pStyle w:val="3"/>
        <w:ind w:firstLine="0"/>
        <w:rPr>
          <w:szCs w:val="28"/>
        </w:rPr>
      </w:pPr>
    </w:p>
    <w:p w:rsidR="00E82890" w:rsidRDefault="00E82890" w:rsidP="00E82890">
      <w:pPr>
        <w:rPr>
          <w:rFonts w:ascii="Palatino Linotype" w:hAnsi="Palatino Linotype"/>
          <w:b/>
          <w:bCs/>
          <w:sz w:val="28"/>
          <w:szCs w:val="28"/>
        </w:rPr>
      </w:pPr>
    </w:p>
    <w:p w:rsidR="00E82890" w:rsidRDefault="00E82890" w:rsidP="00E82890">
      <w:pPr>
        <w:rPr>
          <w:rFonts w:ascii="Palatino Linotype" w:hAnsi="Palatino Linotype"/>
          <w:b/>
          <w:bCs/>
          <w:sz w:val="28"/>
          <w:szCs w:val="28"/>
        </w:rPr>
      </w:pPr>
    </w:p>
    <w:p w:rsidR="00E82890" w:rsidRDefault="00E82890" w:rsidP="00E82890"/>
    <w:p w:rsidR="00171012" w:rsidRDefault="00171012"/>
    <w:sectPr w:rsidR="0017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C8"/>
    <w:rsid w:val="00171012"/>
    <w:rsid w:val="0044498B"/>
    <w:rsid w:val="005F1ACE"/>
    <w:rsid w:val="00885E4B"/>
    <w:rsid w:val="00897FC8"/>
    <w:rsid w:val="00A5593A"/>
    <w:rsid w:val="00AC0D44"/>
    <w:rsid w:val="00E8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5E4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82890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82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82890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82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828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85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5E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E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5E4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82890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82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82890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E82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828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85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5E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E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5813</Words>
  <Characters>33137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baltikassch1</cp:lastModifiedBy>
  <cp:revision>6</cp:revision>
  <cp:lastPrinted>2022-12-08T10:35:00Z</cp:lastPrinted>
  <dcterms:created xsi:type="dcterms:W3CDTF">2022-12-07T11:49:00Z</dcterms:created>
  <dcterms:modified xsi:type="dcterms:W3CDTF">2022-12-08T10:54:00Z</dcterms:modified>
</cp:coreProperties>
</file>