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9C" w:rsidRDefault="008D299C" w:rsidP="008D299C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8D299C" w:rsidRDefault="008D299C" w:rsidP="008D299C">
      <w:pPr>
        <w:jc w:val="center"/>
        <w:rPr>
          <w:b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8D299C" w:rsidRDefault="008D299C" w:rsidP="008D299C">
      <w:pPr>
        <w:pStyle w:val="1"/>
        <w:rPr>
          <w:b/>
          <w:szCs w:val="28"/>
        </w:rPr>
      </w:pPr>
    </w:p>
    <w:p w:rsidR="008D299C" w:rsidRDefault="008D299C" w:rsidP="008D299C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8D299C" w:rsidRDefault="008D299C" w:rsidP="008D2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8D299C" w:rsidRDefault="008D299C" w:rsidP="008D299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8D299C" w:rsidRDefault="008D299C" w:rsidP="008D299C"/>
    <w:p w:rsidR="008D299C" w:rsidRDefault="008D299C" w:rsidP="008D299C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 Совета «О бюджете сельского поселения Балтийский сельсовет муниципального района Иглинский район Республики Башкортостан </w:t>
      </w:r>
      <w:r w:rsidR="00FC68FB">
        <w:rPr>
          <w:b/>
          <w:bCs/>
          <w:sz w:val="28"/>
          <w:szCs w:val="28"/>
        </w:rPr>
        <w:t>на 2021 и на плановый период 2022 и 2023</w:t>
      </w:r>
      <w:r>
        <w:rPr>
          <w:b/>
          <w:bCs/>
          <w:sz w:val="28"/>
          <w:szCs w:val="28"/>
        </w:rPr>
        <w:t xml:space="preserve"> годов»</w:t>
      </w:r>
    </w:p>
    <w:p w:rsidR="008D299C" w:rsidRDefault="008D299C" w:rsidP="008D299C">
      <w:pPr>
        <w:rPr>
          <w:b/>
          <w:bCs/>
          <w:sz w:val="28"/>
          <w:szCs w:val="28"/>
        </w:rPr>
      </w:pPr>
    </w:p>
    <w:p w:rsidR="008D299C" w:rsidRDefault="008D299C" w:rsidP="008D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8D299C" w:rsidRDefault="008D299C" w:rsidP="008D299C">
      <w:pPr>
        <w:ind w:firstLine="720"/>
        <w:jc w:val="both"/>
        <w:rPr>
          <w:sz w:val="28"/>
          <w:szCs w:val="28"/>
        </w:rPr>
      </w:pPr>
    </w:p>
    <w:p w:rsidR="008D299C" w:rsidRDefault="008D299C" w:rsidP="008D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Совета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FC68FB">
        <w:rPr>
          <w:bCs/>
          <w:sz w:val="28"/>
          <w:szCs w:val="28"/>
        </w:rPr>
        <w:t xml:space="preserve"> Республики Башкортостан на 2021 и на плановый период 2022 и 2023</w:t>
      </w:r>
      <w:r>
        <w:rPr>
          <w:bCs/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(прилагается).</w:t>
      </w:r>
    </w:p>
    <w:p w:rsidR="008D299C" w:rsidRDefault="008D299C" w:rsidP="008D299C">
      <w:pPr>
        <w:ind w:firstLine="720"/>
        <w:jc w:val="both"/>
        <w:rPr>
          <w:sz w:val="28"/>
          <w:szCs w:val="28"/>
        </w:rPr>
      </w:pPr>
    </w:p>
    <w:p w:rsidR="008D299C" w:rsidRDefault="008D299C" w:rsidP="008D299C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Обнародовать проект решения Совета сельского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</w:t>
      </w:r>
      <w:r w:rsidR="00FC68FB">
        <w:rPr>
          <w:bCs/>
          <w:sz w:val="28"/>
          <w:szCs w:val="28"/>
        </w:rPr>
        <w:t>ики Башкортостан на 2021 и на плановый период 2022 и 2023</w:t>
      </w:r>
      <w:r>
        <w:rPr>
          <w:bCs/>
          <w:sz w:val="28"/>
          <w:szCs w:val="28"/>
        </w:rPr>
        <w:t xml:space="preserve"> годов» на информационном стенде в здании администрации сельского поселения Балтийский сельсовет муниципальн</w:t>
      </w:r>
      <w:r w:rsidR="00FC68FB">
        <w:rPr>
          <w:bCs/>
          <w:sz w:val="28"/>
          <w:szCs w:val="28"/>
        </w:rPr>
        <w:t xml:space="preserve">ого района Иглинский район до </w:t>
      </w:r>
      <w:r w:rsidR="00FC68FB" w:rsidRPr="005142EB">
        <w:rPr>
          <w:bCs/>
          <w:sz w:val="28"/>
          <w:szCs w:val="28"/>
        </w:rPr>
        <w:t>24 ноября 2020</w:t>
      </w:r>
      <w:r w:rsidRPr="005142EB">
        <w:rPr>
          <w:bCs/>
          <w:sz w:val="28"/>
          <w:szCs w:val="28"/>
        </w:rPr>
        <w:t xml:space="preserve"> года.</w:t>
      </w:r>
    </w:p>
    <w:p w:rsidR="008D299C" w:rsidRDefault="008D299C" w:rsidP="008D299C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Контроль  за исполнением настоящего решения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Постоянную комиссию Совета по бюджету, налогам, вопросам муниципальной собственности (председатель Кот Н.Е.)</w:t>
      </w:r>
    </w:p>
    <w:p w:rsidR="008D299C" w:rsidRDefault="008D299C" w:rsidP="008D299C">
      <w:pPr>
        <w:jc w:val="both"/>
        <w:rPr>
          <w:sz w:val="28"/>
          <w:szCs w:val="28"/>
        </w:rPr>
      </w:pPr>
    </w:p>
    <w:p w:rsidR="008D299C" w:rsidRDefault="008D299C" w:rsidP="008D299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8D299C" w:rsidRDefault="008D299C" w:rsidP="008D299C">
      <w:pPr>
        <w:rPr>
          <w:sz w:val="28"/>
          <w:szCs w:val="28"/>
        </w:rPr>
      </w:pPr>
    </w:p>
    <w:p w:rsidR="008D299C" w:rsidRDefault="00FC68FB" w:rsidP="008D299C">
      <w:pPr>
        <w:rPr>
          <w:sz w:val="28"/>
          <w:szCs w:val="28"/>
        </w:rPr>
      </w:pPr>
      <w:r>
        <w:rPr>
          <w:sz w:val="28"/>
          <w:szCs w:val="28"/>
        </w:rPr>
        <w:t>«20</w:t>
      </w:r>
      <w:r w:rsidR="008D299C">
        <w:rPr>
          <w:sz w:val="28"/>
          <w:szCs w:val="28"/>
        </w:rPr>
        <w:t>» ноября  20</w:t>
      </w:r>
      <w:r>
        <w:rPr>
          <w:sz w:val="28"/>
          <w:szCs w:val="28"/>
        </w:rPr>
        <w:t>20</w:t>
      </w:r>
      <w:r w:rsidR="008D299C">
        <w:rPr>
          <w:sz w:val="28"/>
          <w:szCs w:val="28"/>
        </w:rPr>
        <w:t xml:space="preserve">г.                                                  </w:t>
      </w:r>
    </w:p>
    <w:p w:rsidR="008D299C" w:rsidRDefault="00FC68FB" w:rsidP="008D299C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</w:p>
    <w:p w:rsidR="008D299C" w:rsidRDefault="008D299C" w:rsidP="008D29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5F57" w:rsidRDefault="009D5F57" w:rsidP="008D299C">
      <w:pPr>
        <w:rPr>
          <w:sz w:val="28"/>
          <w:szCs w:val="28"/>
        </w:rPr>
      </w:pPr>
    </w:p>
    <w:p w:rsidR="001574A3" w:rsidRDefault="001574A3" w:rsidP="003D0292">
      <w:pPr>
        <w:jc w:val="right"/>
        <w:rPr>
          <w:sz w:val="28"/>
          <w:szCs w:val="28"/>
        </w:rPr>
      </w:pPr>
    </w:p>
    <w:p w:rsidR="009D5F57" w:rsidRDefault="009D5F57" w:rsidP="003D0292">
      <w:pPr>
        <w:jc w:val="right"/>
        <w:rPr>
          <w:sz w:val="28"/>
          <w:szCs w:val="28"/>
        </w:rPr>
      </w:pPr>
      <w:r w:rsidRPr="009D5F57">
        <w:rPr>
          <w:sz w:val="28"/>
          <w:szCs w:val="28"/>
        </w:rPr>
        <w:lastRenderedPageBreak/>
        <w:t>ПРОЕКТ</w:t>
      </w:r>
    </w:p>
    <w:p w:rsidR="001574A3" w:rsidRDefault="001574A3" w:rsidP="001574A3">
      <w:pPr>
        <w:jc w:val="center"/>
        <w:rPr>
          <w:b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9D5F57" w:rsidRPr="009D5F57" w:rsidRDefault="009D5F57" w:rsidP="009D5F57">
      <w:pPr>
        <w:rPr>
          <w:sz w:val="28"/>
          <w:szCs w:val="28"/>
        </w:rPr>
      </w:pPr>
    </w:p>
    <w:p w:rsidR="009D5F57" w:rsidRPr="009D5F57" w:rsidRDefault="009D5F57" w:rsidP="009D5F57">
      <w:pPr>
        <w:jc w:val="center"/>
        <w:rPr>
          <w:b/>
          <w:sz w:val="28"/>
          <w:szCs w:val="28"/>
        </w:rPr>
      </w:pPr>
      <w:r w:rsidRPr="009D5F57">
        <w:rPr>
          <w:b/>
          <w:sz w:val="28"/>
          <w:szCs w:val="28"/>
        </w:rPr>
        <w:t>Совета  сельского поселения Балтийский сельсовет</w:t>
      </w:r>
    </w:p>
    <w:p w:rsidR="009D5F57" w:rsidRPr="009D5F57" w:rsidRDefault="009D5F57" w:rsidP="009D5F57">
      <w:pPr>
        <w:jc w:val="center"/>
        <w:rPr>
          <w:b/>
          <w:sz w:val="28"/>
          <w:szCs w:val="28"/>
        </w:rPr>
      </w:pPr>
      <w:r w:rsidRPr="009D5F57"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FC68FB" w:rsidRPr="00CD15D9" w:rsidRDefault="00FC68FB" w:rsidP="00FC68FB">
      <w:pPr>
        <w:jc w:val="center"/>
        <w:rPr>
          <w:b/>
          <w:sz w:val="28"/>
          <w:szCs w:val="28"/>
        </w:rPr>
      </w:pPr>
      <w:r w:rsidRPr="00CD15D9">
        <w:rPr>
          <w:b/>
          <w:sz w:val="28"/>
          <w:szCs w:val="28"/>
        </w:rPr>
        <w:t xml:space="preserve">О бюджете  сельского поселения </w:t>
      </w:r>
      <w:r>
        <w:rPr>
          <w:b/>
          <w:sz w:val="28"/>
          <w:szCs w:val="28"/>
        </w:rPr>
        <w:t>Балтийский</w:t>
      </w:r>
      <w:r w:rsidRPr="00CD15D9">
        <w:rPr>
          <w:b/>
          <w:sz w:val="28"/>
          <w:szCs w:val="28"/>
        </w:rPr>
        <w:t xml:space="preserve"> сельсовет муниципального района  Иглинский  район Республики  Башкортостан  на 20</w:t>
      </w:r>
      <w:r>
        <w:rPr>
          <w:b/>
          <w:sz w:val="28"/>
          <w:szCs w:val="28"/>
        </w:rPr>
        <w:t>21</w:t>
      </w:r>
      <w:r w:rsidRPr="00CD15D9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22 и 2023</w:t>
      </w:r>
      <w:r w:rsidRPr="00CD15D9">
        <w:rPr>
          <w:b/>
          <w:sz w:val="28"/>
          <w:szCs w:val="28"/>
        </w:rPr>
        <w:t xml:space="preserve"> годов</w:t>
      </w:r>
    </w:p>
    <w:p w:rsidR="00FC68FB" w:rsidRPr="00CD15D9" w:rsidRDefault="00FC68FB" w:rsidP="00FC68FB"/>
    <w:p w:rsidR="00FC68FB" w:rsidRPr="00CD15D9" w:rsidRDefault="00FC68FB" w:rsidP="00FC68FB">
      <w:pPr>
        <w:ind w:firstLine="708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  решил: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 w:rsidRPr="00CD15D9">
        <w:rPr>
          <w:sz w:val="28"/>
          <w:szCs w:val="28"/>
        </w:rPr>
        <w:t xml:space="preserve">. Утвердить основные характеристики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 район  Республики Башкортостан на 2</w:t>
      </w:r>
      <w:r>
        <w:rPr>
          <w:sz w:val="28"/>
          <w:szCs w:val="28"/>
        </w:rPr>
        <w:t>021</w:t>
      </w:r>
      <w:r w:rsidRPr="00CD15D9">
        <w:rPr>
          <w:sz w:val="28"/>
          <w:szCs w:val="28"/>
        </w:rPr>
        <w:t xml:space="preserve"> год: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1) прогнозируемый общий объем доходов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 в сумме   </w:t>
      </w:r>
      <w:r>
        <w:rPr>
          <w:sz w:val="28"/>
          <w:szCs w:val="28"/>
        </w:rPr>
        <w:t xml:space="preserve"> 4 762,30 </w:t>
      </w:r>
      <w:r w:rsidRPr="00CD15D9">
        <w:rPr>
          <w:sz w:val="28"/>
          <w:szCs w:val="28"/>
        </w:rPr>
        <w:t>тыс. рублей;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2) общий объем расходов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="005142EB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сельсовет муниципального района  Иглинский район  Республики Башкортостан в сумме </w:t>
      </w:r>
      <w:r>
        <w:rPr>
          <w:sz w:val="28"/>
          <w:szCs w:val="28"/>
        </w:rPr>
        <w:t>4 762,30</w:t>
      </w:r>
      <w:r w:rsidRPr="00CD15D9">
        <w:rPr>
          <w:sz w:val="28"/>
          <w:szCs w:val="28"/>
        </w:rPr>
        <w:t xml:space="preserve"> тыс. рублей;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 xml:space="preserve">       2.</w:t>
      </w:r>
      <w:r w:rsidRPr="00CD15D9">
        <w:rPr>
          <w:sz w:val="28"/>
          <w:szCs w:val="28"/>
        </w:rPr>
        <w:t xml:space="preserve"> Утвердить основные характеристики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sz w:val="28"/>
          <w:szCs w:val="28"/>
        </w:rPr>
        <w:t>22 и 2023</w:t>
      </w:r>
      <w:r w:rsidRPr="00CD15D9">
        <w:rPr>
          <w:sz w:val="28"/>
          <w:szCs w:val="28"/>
        </w:rPr>
        <w:t xml:space="preserve"> годов: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  1) прогнозируемый общий объем доходов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</w:t>
      </w:r>
      <w:r>
        <w:rPr>
          <w:sz w:val="28"/>
          <w:szCs w:val="28"/>
        </w:rPr>
        <w:t>н Республики Башкортостан на 2022</w:t>
      </w:r>
      <w:r w:rsidRPr="00CD1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4 417,60 тыс. рублей и на 2023</w:t>
      </w:r>
      <w:r w:rsidRPr="00CD1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4 535,00 </w:t>
      </w:r>
      <w:r w:rsidRPr="00CD15D9">
        <w:rPr>
          <w:sz w:val="28"/>
          <w:szCs w:val="28"/>
        </w:rPr>
        <w:t>тыс. рублей;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   </w:t>
      </w:r>
      <w:proofErr w:type="gramStart"/>
      <w:r w:rsidRPr="00CD15D9">
        <w:rPr>
          <w:sz w:val="28"/>
          <w:szCs w:val="28"/>
        </w:rPr>
        <w:t xml:space="preserve">2) общий объем расходов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</w:t>
      </w:r>
      <w:r>
        <w:rPr>
          <w:sz w:val="28"/>
          <w:szCs w:val="28"/>
        </w:rPr>
        <w:t xml:space="preserve">2022 </w:t>
      </w:r>
      <w:r w:rsidRPr="00CD15D9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 xml:space="preserve"> 4 417,60</w:t>
      </w:r>
      <w:r w:rsidRPr="00CD15D9">
        <w:rPr>
          <w:sz w:val="28"/>
          <w:szCs w:val="28"/>
        </w:rPr>
        <w:t xml:space="preserve"> тыс. рублей,  в  том числе</w:t>
      </w:r>
      <w:r>
        <w:rPr>
          <w:sz w:val="28"/>
          <w:szCs w:val="28"/>
        </w:rPr>
        <w:t xml:space="preserve"> условно утвержденные расходы </w:t>
      </w:r>
      <w:r w:rsidRPr="00CD15D9">
        <w:rPr>
          <w:sz w:val="28"/>
          <w:szCs w:val="28"/>
        </w:rPr>
        <w:t xml:space="preserve"> </w:t>
      </w:r>
      <w:r>
        <w:rPr>
          <w:sz w:val="28"/>
          <w:szCs w:val="28"/>
        </w:rPr>
        <w:t>89,90 тыс. рублей, и на 2023</w:t>
      </w:r>
      <w:r w:rsidRPr="00CD1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4 535,00 тыс. рублей</w:t>
      </w:r>
      <w:r w:rsidRPr="00CD15D9">
        <w:rPr>
          <w:sz w:val="28"/>
          <w:szCs w:val="28"/>
        </w:rPr>
        <w:t xml:space="preserve">, в том числе  условно утвержденные расходы  в сумме </w:t>
      </w:r>
      <w:r>
        <w:rPr>
          <w:sz w:val="28"/>
          <w:szCs w:val="28"/>
        </w:rPr>
        <w:t xml:space="preserve">185,6 </w:t>
      </w:r>
      <w:r w:rsidRPr="00CD15D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рублей.</w:t>
      </w:r>
      <w:proofErr w:type="gramEnd"/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 xml:space="preserve">          3</w:t>
      </w:r>
      <w:r w:rsidRPr="00CD15D9">
        <w:rPr>
          <w:sz w:val="28"/>
          <w:szCs w:val="28"/>
        </w:rPr>
        <w:t xml:space="preserve">. </w:t>
      </w:r>
      <w:proofErr w:type="gramStart"/>
      <w:r w:rsidRPr="00CD15D9">
        <w:rPr>
          <w:sz w:val="28"/>
          <w:szCs w:val="28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Республики Башкортостан, производят отчисления в бюджет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 район Республики Башкортостан.</w:t>
      </w:r>
      <w:proofErr w:type="gramEnd"/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4</w:t>
      </w:r>
      <w:r w:rsidRPr="00CD15D9">
        <w:rPr>
          <w:sz w:val="28"/>
          <w:szCs w:val="28"/>
        </w:rPr>
        <w:t xml:space="preserve">. </w:t>
      </w:r>
      <w:proofErr w:type="gramStart"/>
      <w:r w:rsidRPr="00CD15D9">
        <w:rPr>
          <w:sz w:val="28"/>
          <w:szCs w:val="28"/>
        </w:rPr>
        <w:t xml:space="preserve">Установить, что при зачислении в бюджет  сельского поселения </w:t>
      </w:r>
      <w:r w:rsidR="005142EB">
        <w:rPr>
          <w:sz w:val="28"/>
          <w:szCs w:val="28"/>
        </w:rPr>
        <w:t xml:space="preserve">Балтийский </w:t>
      </w:r>
      <w:r>
        <w:rPr>
          <w:sz w:val="28"/>
          <w:szCs w:val="28"/>
        </w:rPr>
        <w:t>сельсовет</w:t>
      </w:r>
      <w:r w:rsidRPr="00CD15D9">
        <w:rPr>
          <w:sz w:val="28"/>
          <w:szCs w:val="28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5142EB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</w:t>
      </w:r>
      <w:r w:rsidRPr="00CD15D9">
        <w:rPr>
          <w:sz w:val="28"/>
          <w:szCs w:val="28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</w:t>
      </w:r>
      <w:r w:rsidRPr="00CD15D9">
        <w:rPr>
          <w:sz w:val="28"/>
          <w:szCs w:val="28"/>
        </w:rPr>
        <w:lastRenderedPageBreak/>
        <w:t>бюджета</w:t>
      </w:r>
      <w:proofErr w:type="gramEnd"/>
      <w:r w:rsidRPr="00CD15D9">
        <w:rPr>
          <w:sz w:val="28"/>
          <w:szCs w:val="28"/>
        </w:rPr>
        <w:t xml:space="preserve">  сельского поселения</w:t>
      </w:r>
      <w:r w:rsidR="005142EB" w:rsidRPr="005142EB">
        <w:rPr>
          <w:sz w:val="28"/>
          <w:szCs w:val="28"/>
        </w:rPr>
        <w:t xml:space="preserve"> </w:t>
      </w:r>
      <w:r w:rsidR="005142EB">
        <w:rPr>
          <w:sz w:val="28"/>
          <w:szCs w:val="28"/>
        </w:rPr>
        <w:t xml:space="preserve">Балтийский </w:t>
      </w:r>
      <w:r>
        <w:rPr>
          <w:sz w:val="28"/>
          <w:szCs w:val="28"/>
        </w:rPr>
        <w:t xml:space="preserve">сельсовет </w:t>
      </w:r>
      <w:r w:rsidRPr="00CD15D9">
        <w:rPr>
          <w:sz w:val="28"/>
          <w:szCs w:val="28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sz w:val="28"/>
          <w:szCs w:val="28"/>
        </w:rPr>
        <w:t>ств дл</w:t>
      </w:r>
      <w:proofErr w:type="gramEnd"/>
      <w:r w:rsidRPr="00CD15D9">
        <w:rPr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5.</w:t>
      </w:r>
      <w:r w:rsidRPr="00CD15D9">
        <w:rPr>
          <w:sz w:val="28"/>
          <w:szCs w:val="28"/>
        </w:rPr>
        <w:t xml:space="preserve"> 1). Утвердить перечень главных администраторов доходов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b/>
          <w:sz w:val="28"/>
          <w:szCs w:val="28"/>
        </w:rPr>
        <w:t>1</w:t>
      </w:r>
      <w:r w:rsidRPr="00CD15D9">
        <w:rPr>
          <w:sz w:val="28"/>
          <w:szCs w:val="28"/>
        </w:rPr>
        <w:t xml:space="preserve"> к настоящему Решению.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2). 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Утвердить перечень главных </w:t>
      </w:r>
      <w:proofErr w:type="gramStart"/>
      <w:r w:rsidRPr="00CD15D9">
        <w:rPr>
          <w:sz w:val="28"/>
          <w:szCs w:val="28"/>
        </w:rPr>
        <w:t>администраторов источников финансирования дефицита бюджета  сельского поселения</w:t>
      </w:r>
      <w:proofErr w:type="gramEnd"/>
      <w:r w:rsidRPr="00CD15D9">
        <w:rPr>
          <w:sz w:val="28"/>
          <w:szCs w:val="28"/>
        </w:rPr>
        <w:t xml:space="preserve">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CD15D9">
        <w:rPr>
          <w:sz w:val="28"/>
          <w:szCs w:val="28"/>
        </w:rPr>
        <w:t xml:space="preserve">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CD15D9">
        <w:rPr>
          <w:b/>
          <w:sz w:val="28"/>
          <w:szCs w:val="28"/>
        </w:rPr>
        <w:t>2</w:t>
      </w:r>
      <w:r w:rsidRPr="00CD15D9">
        <w:rPr>
          <w:sz w:val="28"/>
          <w:szCs w:val="28"/>
        </w:rPr>
        <w:t xml:space="preserve"> к настоящему  Решению.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 xml:space="preserve">      6</w:t>
      </w:r>
      <w:r w:rsidRPr="00CD15D9">
        <w:rPr>
          <w:sz w:val="28"/>
          <w:szCs w:val="28"/>
        </w:rPr>
        <w:t xml:space="preserve">. Установить поступления доходов в бюджет </w:t>
      </w:r>
      <w:r w:rsidRPr="00CD15D9">
        <w:rPr>
          <w:color w:val="000000"/>
          <w:sz w:val="28"/>
          <w:szCs w:val="28"/>
        </w:rPr>
        <w:t xml:space="preserve">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color w:val="000000"/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</w:t>
      </w:r>
      <w:r w:rsidRPr="00CD15D9">
        <w:rPr>
          <w:color w:val="000000"/>
          <w:sz w:val="28"/>
          <w:szCs w:val="28"/>
        </w:rPr>
        <w:t xml:space="preserve"> муниципальног</w:t>
      </w:r>
      <w:r w:rsidRPr="00CD15D9">
        <w:rPr>
          <w:sz w:val="28"/>
          <w:szCs w:val="28"/>
        </w:rPr>
        <w:t xml:space="preserve">о района  Иглинский район Республики Башкортостан: </w:t>
      </w:r>
    </w:p>
    <w:p w:rsidR="00FC68FB" w:rsidRPr="00CD15D9" w:rsidRDefault="00FC68FB" w:rsidP="00FC68FB">
      <w:pPr>
        <w:rPr>
          <w:sz w:val="28"/>
          <w:szCs w:val="28"/>
        </w:rPr>
      </w:pPr>
      <w:r w:rsidRPr="00CD15D9">
        <w:rPr>
          <w:sz w:val="28"/>
          <w:szCs w:val="28"/>
        </w:rPr>
        <w:t>1) 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 согласно приложению </w:t>
      </w:r>
      <w:r w:rsidRPr="00CD15D9">
        <w:rPr>
          <w:b/>
          <w:sz w:val="28"/>
          <w:szCs w:val="28"/>
        </w:rPr>
        <w:t>3</w:t>
      </w:r>
      <w:r w:rsidRPr="00CD15D9">
        <w:rPr>
          <w:sz w:val="28"/>
          <w:szCs w:val="28"/>
        </w:rPr>
        <w:t xml:space="preserve"> к настоящему  Решению; </w:t>
      </w:r>
    </w:p>
    <w:p w:rsidR="00FC68FB" w:rsidRPr="00CD15D9" w:rsidRDefault="00FC68FB" w:rsidP="00FC68FB">
      <w:pPr>
        <w:rPr>
          <w:sz w:val="28"/>
          <w:szCs w:val="28"/>
        </w:rPr>
      </w:pPr>
      <w:r w:rsidRPr="00CD15D9">
        <w:rPr>
          <w:sz w:val="28"/>
          <w:szCs w:val="28"/>
        </w:rPr>
        <w:t>2) на плановый период 20</w:t>
      </w:r>
      <w:r>
        <w:rPr>
          <w:sz w:val="28"/>
          <w:szCs w:val="28"/>
        </w:rPr>
        <w:t>22 и 2023</w:t>
      </w:r>
      <w:r w:rsidRPr="00CD15D9">
        <w:rPr>
          <w:sz w:val="28"/>
          <w:szCs w:val="28"/>
        </w:rPr>
        <w:t xml:space="preserve"> годов согласно приложению </w:t>
      </w:r>
      <w:r w:rsidRPr="00CD15D9">
        <w:rPr>
          <w:b/>
          <w:sz w:val="28"/>
          <w:szCs w:val="28"/>
        </w:rPr>
        <w:t>4</w:t>
      </w:r>
      <w:r w:rsidRPr="00CD15D9">
        <w:rPr>
          <w:sz w:val="28"/>
          <w:szCs w:val="28"/>
        </w:rPr>
        <w:t xml:space="preserve"> к настоящему Решению.</w:t>
      </w:r>
    </w:p>
    <w:p w:rsidR="00FC68FB" w:rsidRDefault="00FC68FB" w:rsidP="00FC68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Казначейское обслуживание казначейских счетов, открытых администрации  сельского поселения </w:t>
      </w:r>
      <w:r w:rsidR="005142EB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FC68FB" w:rsidRDefault="00FC68FB" w:rsidP="00FC68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Средства, поступающие во временное распоряжение бюджета  сельского поселения </w:t>
      </w:r>
      <w:r w:rsidR="005142EB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r w:rsidR="005142EB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1. Утвердить в пределах общего объема расходов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</w:t>
      </w:r>
      <w:r w:rsidR="005142EB">
        <w:rPr>
          <w:sz w:val="28"/>
          <w:szCs w:val="28"/>
        </w:rPr>
        <w:t xml:space="preserve">остан, установленного статьей 1 </w:t>
      </w:r>
      <w:r w:rsidRPr="00CD15D9">
        <w:rPr>
          <w:sz w:val="28"/>
          <w:szCs w:val="28"/>
        </w:rPr>
        <w:t>настоящего Решения, распределение бю</w:t>
      </w:r>
      <w:r w:rsidR="005142EB">
        <w:rPr>
          <w:sz w:val="28"/>
          <w:szCs w:val="28"/>
        </w:rPr>
        <w:t xml:space="preserve">джетных ассигнований  сельского </w:t>
      </w:r>
      <w:r w:rsidRPr="00CD15D9">
        <w:rPr>
          <w:sz w:val="28"/>
          <w:szCs w:val="28"/>
        </w:rPr>
        <w:t xml:space="preserve">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</w:t>
      </w:r>
      <w:r w:rsidR="005142EB">
        <w:rPr>
          <w:sz w:val="28"/>
          <w:szCs w:val="28"/>
        </w:rPr>
        <w:t>кортостан</w:t>
      </w:r>
      <w:r w:rsidRPr="00CD15D9">
        <w:rPr>
          <w:sz w:val="28"/>
          <w:szCs w:val="28"/>
        </w:rPr>
        <w:t>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    1)  по разделам и подразделам, целевым статьям  (муниципальным программным направлениям деятельности),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группам </w:t>
      </w:r>
      <w:proofErr w:type="gramStart"/>
      <w:r w:rsidRPr="00CD15D9">
        <w:rPr>
          <w:sz w:val="28"/>
          <w:szCs w:val="28"/>
        </w:rPr>
        <w:t>видов расходов классификации расходов бюджетов</w:t>
      </w:r>
      <w:proofErr w:type="gramEnd"/>
      <w:r w:rsidRPr="00CD15D9">
        <w:rPr>
          <w:sz w:val="28"/>
          <w:szCs w:val="28"/>
        </w:rPr>
        <w:t>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 согласно приложению </w:t>
      </w:r>
      <w:r w:rsidRPr="00CD15D9">
        <w:rPr>
          <w:b/>
          <w:sz w:val="28"/>
          <w:szCs w:val="28"/>
        </w:rPr>
        <w:t>5</w:t>
      </w:r>
      <w:r w:rsidRPr="00CD15D9">
        <w:rPr>
          <w:sz w:val="28"/>
          <w:szCs w:val="28"/>
        </w:rPr>
        <w:t xml:space="preserve"> к настоящему Решению;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б) на плановый период 20</w:t>
      </w:r>
      <w:r>
        <w:rPr>
          <w:sz w:val="28"/>
          <w:szCs w:val="28"/>
        </w:rPr>
        <w:t>22 и 2023</w:t>
      </w:r>
      <w:r w:rsidRPr="00CD15D9">
        <w:rPr>
          <w:sz w:val="28"/>
          <w:szCs w:val="28"/>
        </w:rPr>
        <w:t xml:space="preserve"> годов согласно приложению </w:t>
      </w:r>
      <w:r w:rsidRPr="00CD15D9">
        <w:rPr>
          <w:b/>
          <w:sz w:val="28"/>
          <w:szCs w:val="28"/>
        </w:rPr>
        <w:t>6</w:t>
      </w:r>
      <w:r w:rsidRPr="00CD15D9">
        <w:rPr>
          <w:sz w:val="28"/>
          <w:szCs w:val="28"/>
        </w:rPr>
        <w:t xml:space="preserve"> к настоящему Решению;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     2 по целевым статьям  (муниципальным программным направлениям деятельности),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группам </w:t>
      </w:r>
      <w:proofErr w:type="gramStart"/>
      <w:r w:rsidRPr="00CD15D9">
        <w:rPr>
          <w:sz w:val="28"/>
          <w:szCs w:val="28"/>
        </w:rPr>
        <w:t>видов расходов классификации расходов бюджетов</w:t>
      </w:r>
      <w:proofErr w:type="gramEnd"/>
      <w:r w:rsidRPr="00CD15D9">
        <w:rPr>
          <w:sz w:val="28"/>
          <w:szCs w:val="28"/>
        </w:rPr>
        <w:t>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а) 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 согласно приложению  </w:t>
      </w:r>
      <w:r w:rsidRPr="00CD15D9">
        <w:rPr>
          <w:b/>
          <w:sz w:val="28"/>
          <w:szCs w:val="28"/>
        </w:rPr>
        <w:t xml:space="preserve">7 </w:t>
      </w:r>
      <w:r w:rsidRPr="00CD15D9">
        <w:rPr>
          <w:sz w:val="28"/>
          <w:szCs w:val="28"/>
        </w:rPr>
        <w:t>к настоящему Решению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плановый период 2022 и 2023</w:t>
      </w:r>
      <w:r w:rsidRPr="00CD15D9">
        <w:rPr>
          <w:sz w:val="28"/>
          <w:szCs w:val="28"/>
        </w:rPr>
        <w:t xml:space="preserve"> годов согласно приложению </w:t>
      </w:r>
      <w:r w:rsidRPr="00CD15D9">
        <w:rPr>
          <w:b/>
          <w:sz w:val="28"/>
          <w:szCs w:val="28"/>
        </w:rPr>
        <w:t xml:space="preserve">8  </w:t>
      </w:r>
      <w:r w:rsidRPr="00CD15D9">
        <w:rPr>
          <w:sz w:val="28"/>
          <w:szCs w:val="28"/>
        </w:rPr>
        <w:t>к настоящему Решению.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    3. Утвердить ведомственную структуру расходов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Башкортостан: 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1) 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 согласно приложению 9к настоящему Решению; 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2) </w:t>
      </w:r>
      <w:r>
        <w:rPr>
          <w:sz w:val="28"/>
          <w:szCs w:val="28"/>
        </w:rPr>
        <w:t>на плановый период 2022 и 2023</w:t>
      </w:r>
      <w:r w:rsidRPr="00CD15D9">
        <w:rPr>
          <w:sz w:val="28"/>
          <w:szCs w:val="28"/>
        </w:rPr>
        <w:t xml:space="preserve">  годов согласно приложению 10 к настоящему Решению.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 xml:space="preserve">10 </w:t>
      </w:r>
      <w:r w:rsidRPr="00CD15D9">
        <w:rPr>
          <w:sz w:val="28"/>
          <w:szCs w:val="28"/>
        </w:rPr>
        <w:t>.1.</w:t>
      </w:r>
      <w:r>
        <w:rPr>
          <w:sz w:val="28"/>
          <w:szCs w:val="28"/>
        </w:rPr>
        <w:t xml:space="preserve">  </w:t>
      </w:r>
      <w:proofErr w:type="gramStart"/>
      <w:r>
        <w:rPr>
          <w:sz w:val="28"/>
          <w:szCs w:val="28"/>
        </w:rPr>
        <w:t>Установить, что субсидии в 2021 - 2023</w:t>
      </w:r>
      <w:r w:rsidRPr="00CD15D9">
        <w:rPr>
          <w:sz w:val="28"/>
          <w:szCs w:val="28"/>
        </w:rPr>
        <w:t xml:space="preserve"> годах из бюджета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FC68FB" w:rsidRPr="00CD15D9" w:rsidRDefault="00FC68FB" w:rsidP="00FC68FB">
      <w:pPr>
        <w:jc w:val="both"/>
        <w:rPr>
          <w:sz w:val="28"/>
          <w:szCs w:val="28"/>
        </w:rPr>
      </w:pPr>
      <w:proofErr w:type="gramStart"/>
      <w:r w:rsidRPr="00CD15D9">
        <w:rPr>
          <w:sz w:val="28"/>
          <w:szCs w:val="28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FC68FB" w:rsidRPr="00CD15D9" w:rsidRDefault="00FC68FB" w:rsidP="00FC68F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5D9">
        <w:rPr>
          <w:sz w:val="28"/>
          <w:szCs w:val="28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5D9">
        <w:rPr>
          <w:sz w:val="28"/>
          <w:szCs w:val="28"/>
        </w:rPr>
        <w:t>) на иные цели.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2. Субсидии юридическим лицам, указанным в пункте 1 части 1 настоящей статьи, предоставляются: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proofErr w:type="gramStart"/>
      <w:r w:rsidRPr="00CD15D9">
        <w:rPr>
          <w:sz w:val="28"/>
          <w:szCs w:val="28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5) организациям, учрежденным органами  местного самоуправления, имеющим организационно-правовую форму в виде казенных предприятий или  </w:t>
      </w:r>
      <w:r w:rsidRPr="00CD15D9">
        <w:rPr>
          <w:sz w:val="28"/>
          <w:szCs w:val="28"/>
        </w:rPr>
        <w:lastRenderedPageBreak/>
        <w:t>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12) общественным и государственно-общественным организациям,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обеспечивающим взаимодействие и координацию сотрудничества с ЮНЕСКО. 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5D9">
        <w:rPr>
          <w:sz w:val="28"/>
          <w:szCs w:val="28"/>
        </w:rPr>
        <w:t>. </w:t>
      </w:r>
      <w:proofErr w:type="gramStart"/>
      <w:r w:rsidRPr="00CD15D9">
        <w:rPr>
          <w:sz w:val="28"/>
          <w:szCs w:val="28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color w:val="000000"/>
          <w:sz w:val="28"/>
          <w:szCs w:val="28"/>
        </w:rPr>
        <w:t xml:space="preserve"> сельского поселения </w:t>
      </w:r>
      <w:r w:rsidR="005142EB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сельсовет 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color w:val="000000"/>
          <w:sz w:val="28"/>
          <w:szCs w:val="28"/>
        </w:rPr>
        <w:t>сельского поселения</w:t>
      </w:r>
      <w:r w:rsidR="005142EB" w:rsidRPr="005142EB">
        <w:rPr>
          <w:sz w:val="28"/>
          <w:szCs w:val="28"/>
        </w:rPr>
        <w:t xml:space="preserve"> </w:t>
      </w:r>
      <w:r w:rsidR="005142EB">
        <w:rPr>
          <w:sz w:val="28"/>
          <w:szCs w:val="28"/>
        </w:rPr>
        <w:t>Балтийский</w:t>
      </w:r>
      <w:r w:rsidR="005142EB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sz w:val="28"/>
          <w:szCs w:val="28"/>
        </w:rPr>
        <w:t xml:space="preserve"> в случае нарушения условий, установленных при их предоставлении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proofErr w:type="gramStart"/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CD15D9">
        <w:rPr>
          <w:sz w:val="28"/>
          <w:szCs w:val="28"/>
        </w:rPr>
        <w:t xml:space="preserve">. 1) Установить, что  решения и иные нормативные правовые акты администрации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</w:t>
      </w:r>
      <w:r w:rsidRPr="00CD15D9">
        <w:rPr>
          <w:sz w:val="28"/>
          <w:szCs w:val="28"/>
        </w:rPr>
        <w:lastRenderedPageBreak/>
        <w:t>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год, и плановый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период 20</w:t>
      </w:r>
      <w:r>
        <w:rPr>
          <w:sz w:val="28"/>
          <w:szCs w:val="28"/>
        </w:rPr>
        <w:t>22 – 2023</w:t>
      </w:r>
      <w:r w:rsidRPr="00CD15D9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а также сокращающие его</w:t>
      </w:r>
      <w:proofErr w:type="gramEnd"/>
      <w:r w:rsidRPr="00CD15D9">
        <w:rPr>
          <w:sz w:val="28"/>
          <w:szCs w:val="28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="005142EB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2). </w:t>
      </w:r>
      <w:proofErr w:type="gramStart"/>
      <w:r w:rsidRPr="00CD15D9">
        <w:rPr>
          <w:sz w:val="28"/>
          <w:szCs w:val="28"/>
        </w:rPr>
        <w:t xml:space="preserve">Проекты решений и иных нормативных правовых актов сельского поселения </w:t>
      </w:r>
      <w:r w:rsidR="005142EB">
        <w:rPr>
          <w:sz w:val="28"/>
          <w:szCs w:val="28"/>
        </w:rPr>
        <w:t>Балтийский</w:t>
      </w:r>
      <w:r w:rsidR="005142EB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5142EB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 год и плановый период 20</w:t>
      </w:r>
      <w:r>
        <w:rPr>
          <w:sz w:val="28"/>
          <w:szCs w:val="28"/>
        </w:rPr>
        <w:t>22 и 2023</w:t>
      </w:r>
      <w:r w:rsidRPr="00CD15D9">
        <w:rPr>
          <w:sz w:val="28"/>
          <w:szCs w:val="28"/>
        </w:rPr>
        <w:t xml:space="preserve"> года либо сокращающие его доходную</w:t>
      </w:r>
      <w:proofErr w:type="gramEnd"/>
      <w:r w:rsidRPr="00CD15D9">
        <w:rPr>
          <w:sz w:val="28"/>
          <w:szCs w:val="28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3) Администрация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>
        <w:rPr>
          <w:sz w:val="28"/>
          <w:szCs w:val="28"/>
        </w:rPr>
        <w:t>21-2023</w:t>
      </w:r>
      <w:r w:rsidRPr="00CD15D9">
        <w:rPr>
          <w:sz w:val="28"/>
          <w:szCs w:val="28"/>
        </w:rPr>
        <w:t xml:space="preserve"> годах численности муниципальных служащих</w:t>
      </w:r>
      <w:r>
        <w:rPr>
          <w:sz w:val="28"/>
          <w:szCs w:val="28"/>
        </w:rPr>
        <w:t xml:space="preserve"> СП</w:t>
      </w:r>
      <w:r w:rsidRPr="00CD15D9">
        <w:rPr>
          <w:sz w:val="28"/>
          <w:szCs w:val="28"/>
        </w:rPr>
        <w:t xml:space="preserve"> муниципального района Иглинский район и работников организаций бюджетной сферы.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CD15D9">
        <w:rPr>
          <w:sz w:val="28"/>
          <w:szCs w:val="28"/>
        </w:rPr>
        <w:t xml:space="preserve">. Списать в порядке, установленном  администрацией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, задолженность перед бюджетом </w:t>
      </w:r>
      <w:r w:rsidRPr="00CD15D9">
        <w:rPr>
          <w:sz w:val="28"/>
          <w:szCs w:val="28"/>
        </w:rPr>
        <w:t xml:space="preserve">сельского поселения </w:t>
      </w:r>
      <w:r w:rsidR="006C500D">
        <w:rPr>
          <w:sz w:val="28"/>
          <w:szCs w:val="28"/>
        </w:rPr>
        <w:t>Балтийский</w:t>
      </w:r>
      <w:r w:rsidR="006C500D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>
        <w:rPr>
          <w:sz w:val="28"/>
          <w:szCs w:val="28"/>
        </w:rPr>
        <w:t>,</w:t>
      </w:r>
      <w:r w:rsidRPr="00CD15D9">
        <w:rPr>
          <w:sz w:val="28"/>
          <w:szCs w:val="28"/>
        </w:rPr>
        <w:t xml:space="preserve"> в случаях: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года несостоятельными (банкротами);</w:t>
      </w:r>
    </w:p>
    <w:p w:rsidR="00FC68FB" w:rsidRPr="00CD15D9" w:rsidRDefault="00FC68FB" w:rsidP="00FC68FB">
      <w:pPr>
        <w:jc w:val="both"/>
        <w:rPr>
          <w:color w:val="FF0000"/>
          <w:sz w:val="28"/>
          <w:szCs w:val="28"/>
        </w:rPr>
      </w:pPr>
      <w:r w:rsidRPr="00CD15D9">
        <w:rPr>
          <w:sz w:val="28"/>
          <w:szCs w:val="28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proofErr w:type="gramStart"/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CD15D9">
        <w:rPr>
          <w:b/>
          <w:sz w:val="28"/>
          <w:szCs w:val="28"/>
        </w:rPr>
        <w:t>.</w:t>
      </w:r>
      <w:r w:rsidRPr="00CD15D9">
        <w:rPr>
          <w:sz w:val="28"/>
          <w:szCs w:val="28"/>
        </w:rPr>
        <w:t>Установит</w:t>
      </w:r>
      <w:r>
        <w:rPr>
          <w:sz w:val="28"/>
          <w:szCs w:val="28"/>
        </w:rPr>
        <w:t xml:space="preserve">ь, что остатки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по состоянию на 1 января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года в объеме не более одной двенадцатой общего объема расходов бюджета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</w:t>
      </w:r>
      <w:r w:rsidRPr="00CD15D9">
        <w:rPr>
          <w:sz w:val="28"/>
          <w:szCs w:val="28"/>
        </w:rPr>
        <w:lastRenderedPageBreak/>
        <w:t>муниципального района Иглинский район Республики Башкортостан текущего финансового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года направляются  администрацией сельского поселения </w:t>
      </w:r>
      <w:r w:rsidR="006C500D">
        <w:rPr>
          <w:sz w:val="28"/>
          <w:szCs w:val="28"/>
        </w:rPr>
        <w:t>Балтийский</w:t>
      </w:r>
      <w:r w:rsidR="006C500D" w:rsidRPr="00CD15D9"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 муниципального района Иглинский район Республики Башкортостан на покрытие</w:t>
      </w:r>
      <w:proofErr w:type="gramEnd"/>
      <w:r w:rsidRPr="00CD15D9">
        <w:rPr>
          <w:sz w:val="28"/>
          <w:szCs w:val="28"/>
        </w:rPr>
        <w:t xml:space="preserve"> временных кассовых разрывов, возникающих в ходе исполнения бюджета 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 Республики Башкортостан.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CD15D9">
        <w:rPr>
          <w:sz w:val="28"/>
          <w:szCs w:val="28"/>
        </w:rPr>
        <w:t>.  </w:t>
      </w:r>
      <w:proofErr w:type="gramStart"/>
      <w:r w:rsidRPr="00CD15D9">
        <w:rPr>
          <w:sz w:val="28"/>
          <w:szCs w:val="28"/>
        </w:rPr>
        <w:t xml:space="preserve">Установить в соответствии с пунктом 3 статьи 217 </w:t>
      </w:r>
      <w:r w:rsidRPr="00CD15D9">
        <w:rPr>
          <w:sz w:val="28"/>
          <w:szCs w:val="28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6C500D">
        <w:rPr>
          <w:sz w:val="28"/>
          <w:szCs w:val="28"/>
        </w:rPr>
        <w:t>Балтийский</w:t>
      </w:r>
      <w:proofErr w:type="gramEnd"/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Башкортостан: 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1) использование образованной в ходе исполнения бюджета 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sz w:val="28"/>
          <w:szCs w:val="28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sz w:val="28"/>
          <w:szCs w:val="28"/>
        </w:rPr>
        <w:t>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2) принятие  администрацией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6C500D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3) использование остатков средств бюджета  сельского поселения </w:t>
      </w:r>
      <w:r w:rsidR="006C500D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 муниципального района Иглинский район Республики Башкортостан на 1 января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года;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CD15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Настоящее  решение вступает в силу с 1 января 20</w:t>
      </w:r>
      <w:r>
        <w:rPr>
          <w:sz w:val="28"/>
          <w:szCs w:val="28"/>
        </w:rPr>
        <w:t>21</w:t>
      </w:r>
      <w:r w:rsidRPr="00CD15D9">
        <w:rPr>
          <w:sz w:val="28"/>
          <w:szCs w:val="28"/>
        </w:rPr>
        <w:t xml:space="preserve"> года.</w:t>
      </w:r>
    </w:p>
    <w:p w:rsidR="00FC68FB" w:rsidRDefault="00FC68FB" w:rsidP="00FC68FB">
      <w:pPr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CD15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CD15D9">
        <w:rPr>
          <w:sz w:val="28"/>
          <w:szCs w:val="28"/>
        </w:rPr>
        <w:t>Контроль за</w:t>
      </w:r>
      <w:proofErr w:type="gramEnd"/>
      <w:r w:rsidRPr="00CD15D9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6C500D">
        <w:rPr>
          <w:sz w:val="28"/>
          <w:szCs w:val="28"/>
        </w:rPr>
        <w:t>Кот Н.Е</w:t>
      </w:r>
      <w:r w:rsidRPr="00CD15D9">
        <w:rPr>
          <w:sz w:val="28"/>
          <w:szCs w:val="28"/>
        </w:rPr>
        <w:t>.).</w:t>
      </w:r>
    </w:p>
    <w:p w:rsidR="00FC68FB" w:rsidRPr="00CD15D9" w:rsidRDefault="00FC68FB" w:rsidP="00FC68FB">
      <w:pPr>
        <w:jc w:val="both"/>
        <w:rPr>
          <w:sz w:val="28"/>
          <w:szCs w:val="28"/>
        </w:rPr>
      </w:pPr>
    </w:p>
    <w:p w:rsidR="00FC68FB" w:rsidRPr="00CD15D9" w:rsidRDefault="00FC68FB" w:rsidP="00FC68FB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 xml:space="preserve">Глава сельского поселения </w:t>
      </w:r>
    </w:p>
    <w:p w:rsidR="00FC68FB" w:rsidRPr="00CD15D9" w:rsidRDefault="006C500D" w:rsidP="00FC68FB">
      <w:pPr>
        <w:keepNext/>
        <w:outlineLvl w:val="2"/>
        <w:rPr>
          <w:color w:val="000000"/>
          <w:sz w:val="28"/>
          <w:szCs w:val="20"/>
        </w:rPr>
      </w:pPr>
      <w:r>
        <w:rPr>
          <w:sz w:val="28"/>
          <w:szCs w:val="28"/>
        </w:rPr>
        <w:t>Балтийский</w:t>
      </w:r>
      <w:r w:rsidRPr="00CD15D9">
        <w:rPr>
          <w:color w:val="000000"/>
          <w:sz w:val="28"/>
          <w:szCs w:val="20"/>
        </w:rPr>
        <w:t xml:space="preserve"> </w:t>
      </w:r>
      <w:r w:rsidR="00FC68FB" w:rsidRPr="00CD15D9">
        <w:rPr>
          <w:color w:val="000000"/>
          <w:sz w:val="28"/>
          <w:szCs w:val="20"/>
        </w:rPr>
        <w:t>сельсовет</w:t>
      </w:r>
    </w:p>
    <w:p w:rsidR="00FC68FB" w:rsidRPr="00CD15D9" w:rsidRDefault="00FC68FB" w:rsidP="00FC68FB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 xml:space="preserve">муниципального района Иглинский район </w:t>
      </w:r>
    </w:p>
    <w:p w:rsidR="00FC68FB" w:rsidRPr="00CD15D9" w:rsidRDefault="00FC68FB" w:rsidP="00FC68FB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>Республики Башкортостан</w:t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="006C500D">
        <w:rPr>
          <w:sz w:val="28"/>
          <w:szCs w:val="20"/>
        </w:rPr>
        <w:t xml:space="preserve">               </w:t>
      </w:r>
      <w:proofErr w:type="spellStart"/>
      <w:r w:rsidR="006C500D">
        <w:rPr>
          <w:sz w:val="28"/>
          <w:szCs w:val="28"/>
        </w:rPr>
        <w:t>И.М.Бугвин</w:t>
      </w:r>
      <w:proofErr w:type="spellEnd"/>
    </w:p>
    <w:p w:rsidR="00FC68FB" w:rsidRPr="00CD15D9" w:rsidRDefault="006C500D" w:rsidP="00FC68FB">
      <w:pPr>
        <w:rPr>
          <w:sz w:val="28"/>
          <w:szCs w:val="28"/>
        </w:rPr>
      </w:pPr>
      <w:r>
        <w:rPr>
          <w:sz w:val="28"/>
          <w:szCs w:val="28"/>
        </w:rPr>
        <w:t xml:space="preserve">20 ноября </w:t>
      </w:r>
      <w:r w:rsidR="00FC68FB">
        <w:rPr>
          <w:sz w:val="28"/>
          <w:szCs w:val="28"/>
        </w:rPr>
        <w:t>2020</w:t>
      </w:r>
      <w:r w:rsidR="00FC68FB" w:rsidRPr="00CD15D9">
        <w:rPr>
          <w:sz w:val="28"/>
          <w:szCs w:val="28"/>
        </w:rPr>
        <w:t xml:space="preserve">  г.</w:t>
      </w:r>
    </w:p>
    <w:p w:rsidR="00FC68FB" w:rsidRPr="00CD15D9" w:rsidRDefault="00FC68FB" w:rsidP="00FC68FB">
      <w:r>
        <w:rPr>
          <w:sz w:val="28"/>
          <w:szCs w:val="28"/>
        </w:rPr>
        <w:t>№ ___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48"/>
        <w:gridCol w:w="5391"/>
      </w:tblGrid>
      <w:tr w:rsidR="006C500D" w:rsidRPr="0013382A" w:rsidTr="005037D7">
        <w:trPr>
          <w:trHeight w:val="2900"/>
        </w:trPr>
        <w:tc>
          <w:tcPr>
            <w:tcW w:w="4248" w:type="dxa"/>
            <w:shd w:val="clear" w:color="auto" w:fill="auto"/>
          </w:tcPr>
          <w:p w:rsidR="006C500D" w:rsidRPr="00DB610B" w:rsidRDefault="006C500D" w:rsidP="005037D7">
            <w:pPr>
              <w:ind w:left="900"/>
              <w:jc w:val="both"/>
              <w:rPr>
                <w:sz w:val="28"/>
              </w:rPr>
            </w:pPr>
          </w:p>
        </w:tc>
        <w:tc>
          <w:tcPr>
            <w:tcW w:w="5391" w:type="dxa"/>
            <w:shd w:val="clear" w:color="auto" w:fill="auto"/>
          </w:tcPr>
          <w:p w:rsidR="006C500D" w:rsidRPr="002C507E" w:rsidRDefault="006C500D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ind w:left="322"/>
            </w:pPr>
            <w:r w:rsidRPr="002C507E">
              <w:rPr>
                <w:bCs/>
              </w:rPr>
              <w:t>Приложение</w:t>
            </w:r>
            <w:r w:rsidRPr="002C507E">
              <w:t xml:space="preserve"> № </w:t>
            </w:r>
            <w:r>
              <w:t>1</w:t>
            </w:r>
            <w:r w:rsidRPr="002C507E">
              <w:t xml:space="preserve">                                                                        к  решению Совета сельского поселения                                          </w:t>
            </w:r>
          </w:p>
          <w:p w:rsidR="006C500D" w:rsidRPr="002C507E" w:rsidRDefault="00CD3C9C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ind w:left="322"/>
            </w:pPr>
            <w:r>
              <w:t>Балтийский</w:t>
            </w:r>
            <w:r w:rsidR="006C500D" w:rsidRPr="002C507E">
              <w:t xml:space="preserve"> сельсовет муниципального района</w:t>
            </w:r>
            <w:r w:rsidR="006C500D">
              <w:t xml:space="preserve"> Иглинский </w:t>
            </w:r>
            <w:r w:rsidR="006C500D" w:rsidRPr="002C507E">
              <w:t>район Республики Башкорто</w:t>
            </w:r>
            <w:r w:rsidR="00F154D5">
              <w:t xml:space="preserve">стан от 20 ноября </w:t>
            </w:r>
            <w:r w:rsidR="006C500D" w:rsidRPr="002C507E">
              <w:t xml:space="preserve"> 20</w:t>
            </w:r>
            <w:r w:rsidR="006C500D">
              <w:t>20</w:t>
            </w:r>
            <w:r w:rsidR="006C500D" w:rsidRPr="002C507E">
              <w:t xml:space="preserve"> года</w:t>
            </w:r>
            <w:r w:rsidR="006C500D">
              <w:t xml:space="preserve"> </w:t>
            </w:r>
            <w:r w:rsidR="006C500D" w:rsidRPr="002C507E">
              <w:t xml:space="preserve">№ ___                                                                                                                </w:t>
            </w:r>
            <w:r w:rsidR="006C500D">
              <w:t xml:space="preserve">                            </w:t>
            </w:r>
            <w:r w:rsidR="006C500D" w:rsidRPr="002C507E">
              <w:t>«О бюджете сельского поселения</w:t>
            </w:r>
            <w:r w:rsidR="006C500D">
              <w:t xml:space="preserve"> </w:t>
            </w:r>
            <w:r>
              <w:t>Балтийский</w:t>
            </w:r>
          </w:p>
          <w:p w:rsidR="006C500D" w:rsidRPr="002C507E" w:rsidRDefault="006C500D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ind w:left="322"/>
            </w:pPr>
            <w:r w:rsidRPr="002C507E">
              <w:t>сельсовет</w:t>
            </w:r>
            <w:r>
              <w:t xml:space="preserve"> муниципального </w:t>
            </w:r>
            <w:r w:rsidRPr="002C507E">
              <w:t>района</w:t>
            </w:r>
            <w:r>
              <w:t xml:space="preserve"> Иглинский</w:t>
            </w:r>
          </w:p>
          <w:p w:rsidR="006C500D" w:rsidRPr="002C507E" w:rsidRDefault="006C500D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ind w:left="322"/>
            </w:pPr>
            <w:r>
              <w:t xml:space="preserve">район </w:t>
            </w:r>
            <w:r w:rsidRPr="002C507E">
              <w:t>Республики Башкортостан на 202</w:t>
            </w:r>
            <w:r>
              <w:t>1</w:t>
            </w:r>
            <w:r w:rsidRPr="002C507E">
              <w:t xml:space="preserve"> год </w:t>
            </w:r>
          </w:p>
          <w:p w:rsidR="006C500D" w:rsidRPr="00DB610B" w:rsidRDefault="006C500D" w:rsidP="005037D7">
            <w:pPr>
              <w:ind w:left="322"/>
              <w:rPr>
                <w:sz w:val="28"/>
              </w:rPr>
            </w:pPr>
            <w:r w:rsidRPr="002C507E">
              <w:t>и на плановый период 202</w:t>
            </w:r>
            <w:r>
              <w:t>2</w:t>
            </w:r>
            <w:r w:rsidRPr="002C507E">
              <w:t xml:space="preserve"> и 202</w:t>
            </w:r>
            <w: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6959EE">
              <w:t>годов»</w:t>
            </w:r>
          </w:p>
        </w:tc>
      </w:tr>
    </w:tbl>
    <w:p w:rsidR="006C500D" w:rsidRPr="00C271CD" w:rsidRDefault="006C500D" w:rsidP="006C500D">
      <w:pPr>
        <w:jc w:val="center"/>
        <w:outlineLvl w:val="0"/>
      </w:pPr>
      <w:r w:rsidRPr="00C271CD">
        <w:t xml:space="preserve">Перечень главных администраторов </w:t>
      </w:r>
    </w:p>
    <w:p w:rsidR="006C500D" w:rsidRPr="00C271CD" w:rsidRDefault="006C500D" w:rsidP="006C500D">
      <w:pPr>
        <w:jc w:val="center"/>
      </w:pPr>
      <w:r w:rsidRPr="00C271CD">
        <w:t>доходов бюджета с</w:t>
      </w:r>
      <w:r w:rsidR="00CD3C9C">
        <w:t>ельского поселения Балтийский</w:t>
      </w:r>
      <w:r w:rsidRPr="00C271CD">
        <w:t xml:space="preserve"> сельсовет </w:t>
      </w:r>
    </w:p>
    <w:p w:rsidR="006C500D" w:rsidRPr="00C271CD" w:rsidRDefault="006C500D" w:rsidP="006C500D">
      <w:pPr>
        <w:jc w:val="center"/>
      </w:pPr>
      <w:r w:rsidRPr="00C271CD">
        <w:t>муниципального района Иглинский район  Республики Башкортостан</w:t>
      </w:r>
    </w:p>
    <w:p w:rsidR="006C500D" w:rsidRPr="000C4138" w:rsidRDefault="006C500D" w:rsidP="006C500D">
      <w:pPr>
        <w:tabs>
          <w:tab w:val="left" w:pos="10260"/>
        </w:tabs>
        <w:jc w:val="center"/>
        <w:rPr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6C500D" w:rsidRPr="000C4138" w:rsidTr="005037D7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Наименование </w:t>
            </w:r>
          </w:p>
        </w:tc>
      </w:tr>
      <w:tr w:rsidR="006C500D" w:rsidRPr="000C4138" w:rsidTr="005037D7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главного </w:t>
            </w:r>
            <w:proofErr w:type="spellStart"/>
            <w:r w:rsidRPr="000C4138">
              <w:rPr>
                <w:sz w:val="22"/>
                <w:szCs w:val="22"/>
              </w:rPr>
              <w:t>адми</w:t>
            </w:r>
            <w:proofErr w:type="spellEnd"/>
            <w:r w:rsidRPr="000C4138">
              <w:rPr>
                <w:sz w:val="22"/>
                <w:szCs w:val="22"/>
              </w:rPr>
              <w:t>-</w:t>
            </w:r>
            <w:proofErr w:type="spellStart"/>
            <w:r w:rsidRPr="000C4138">
              <w:rPr>
                <w:sz w:val="22"/>
                <w:szCs w:val="22"/>
              </w:rPr>
              <w:t>нистра</w:t>
            </w:r>
            <w:proofErr w:type="spellEnd"/>
            <w:r w:rsidRPr="000C4138">
              <w:rPr>
                <w:sz w:val="22"/>
                <w:szCs w:val="22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rPr>
                <w:sz w:val="22"/>
                <w:szCs w:val="22"/>
              </w:rPr>
            </w:pPr>
          </w:p>
        </w:tc>
      </w:tr>
    </w:tbl>
    <w:p w:rsidR="006C500D" w:rsidRPr="000C4138" w:rsidRDefault="006C500D" w:rsidP="006C500D">
      <w:pPr>
        <w:tabs>
          <w:tab w:val="left" w:pos="10260"/>
        </w:tabs>
        <w:rPr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6C500D" w:rsidRPr="000C4138" w:rsidTr="005037D7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3</w:t>
            </w:r>
          </w:p>
        </w:tc>
      </w:tr>
      <w:tr w:rsidR="006C500D" w:rsidRPr="000C4138" w:rsidTr="005037D7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C4138">
              <w:rPr>
                <w:b/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Администрация сельского поселения </w:t>
            </w:r>
            <w:r w:rsidR="00CD3C9C">
              <w:t>Балтийский</w:t>
            </w:r>
            <w:r w:rsidR="00CD3C9C" w:rsidRPr="000C4138">
              <w:rPr>
                <w:sz w:val="22"/>
                <w:szCs w:val="22"/>
              </w:rPr>
              <w:t xml:space="preserve"> </w:t>
            </w:r>
            <w:r w:rsidRPr="000C4138">
              <w:rPr>
                <w:sz w:val="22"/>
                <w:szCs w:val="22"/>
              </w:rPr>
              <w:t xml:space="preserve">сельсовет муниципального района </w:t>
            </w:r>
            <w:r>
              <w:rPr>
                <w:sz w:val="22"/>
                <w:szCs w:val="22"/>
              </w:rPr>
              <w:t>Иглинский</w:t>
            </w:r>
            <w:r w:rsidRPr="000C4138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6C500D" w:rsidRPr="000C4138" w:rsidTr="005037D7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bCs/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bCs/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bCs/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Прочие доходы от компенсации затрат  бюджетов сельских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F632D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F632D8">
              <w:rPr>
                <w:color w:val="000000"/>
                <w:sz w:val="22"/>
                <w:szCs w:val="22"/>
              </w:rPr>
              <w:t>1 16 02020 02 0000 140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86033B" w:rsidRDefault="006C500D" w:rsidP="005037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6033B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1 16 07010 10 0000 140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F0B0E" w:rsidRDefault="006C500D" w:rsidP="005037D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1 16 10061 10 0000 140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C4138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C4138">
              <w:rPr>
                <w:sz w:val="22"/>
                <w:szCs w:val="22"/>
              </w:rPr>
              <w:t xml:space="preserve"> фонда)</w:t>
            </w:r>
          </w:p>
        </w:tc>
      </w:tr>
      <w:tr w:rsidR="006C500D" w:rsidRPr="000C4138" w:rsidTr="005037D7">
        <w:trPr>
          <w:trHeight w:val="308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1 16 10062 10 0000 140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0C4138">
              <w:rPr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C4138">
              <w:rPr>
                <w:color w:val="000000"/>
                <w:sz w:val="22"/>
                <w:szCs w:val="22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424B76" w:rsidRDefault="006C500D" w:rsidP="005037D7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 w:rsidRPr="00424B76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424B76" w:rsidRDefault="006C500D" w:rsidP="005037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4B76">
              <w:rPr>
                <w:color w:val="000000"/>
                <w:sz w:val="22"/>
                <w:szCs w:val="22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424B76" w:rsidRDefault="006C500D" w:rsidP="005037D7">
            <w:pPr>
              <w:tabs>
                <w:tab w:val="left" w:pos="10260"/>
              </w:tabs>
              <w:jc w:val="both"/>
              <w:rPr>
                <w:color w:val="000000"/>
                <w:sz w:val="22"/>
                <w:szCs w:val="22"/>
              </w:rPr>
            </w:pPr>
            <w:r w:rsidRPr="00424B76">
              <w:rPr>
                <w:color w:val="000000"/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1 16 10100 10 0000 140</w:t>
            </w:r>
          </w:p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1 16 10123 01 0000 140</w:t>
            </w:r>
          </w:p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</w:t>
            </w:r>
            <w:r>
              <w:rPr>
                <w:sz w:val="22"/>
                <w:szCs w:val="22"/>
              </w:rPr>
              <w:t xml:space="preserve"> образовавшейся до 1 января 2021</w:t>
            </w:r>
            <w:r w:rsidRPr="000C4138">
              <w:rPr>
                <w:sz w:val="22"/>
                <w:szCs w:val="22"/>
              </w:rPr>
              <w:t xml:space="preserve"> года, подлежащие зачислению в бюджет муниципального образования по норматив</w:t>
            </w:r>
            <w:r>
              <w:rPr>
                <w:sz w:val="22"/>
                <w:szCs w:val="22"/>
              </w:rPr>
              <w:t>ам, действующим до 1 января 2021</w:t>
            </w:r>
            <w:r w:rsidRPr="000C4138">
              <w:rPr>
                <w:sz w:val="22"/>
                <w:szCs w:val="22"/>
              </w:rPr>
              <w:t xml:space="preserve"> года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left="-93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 xml:space="preserve">Прочие неналоговые доходы бюджетов </w:t>
            </w:r>
            <w:r w:rsidRPr="000C4138">
              <w:rPr>
                <w:color w:val="000000"/>
                <w:sz w:val="22"/>
                <w:szCs w:val="22"/>
              </w:rPr>
              <w:t>сельских</w:t>
            </w:r>
            <w:r w:rsidRPr="000C4138">
              <w:rPr>
                <w:snapToGrid w:val="0"/>
                <w:color w:val="000000"/>
                <w:sz w:val="22"/>
                <w:szCs w:val="22"/>
              </w:rPr>
              <w:t xml:space="preserve">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bCs/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</w:tr>
      <w:tr w:rsidR="006C500D" w:rsidRPr="000C4138" w:rsidTr="005037D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sz w:val="22"/>
                <w:szCs w:val="22"/>
              </w:rPr>
            </w:pPr>
            <w:r w:rsidRPr="000C4138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 xml:space="preserve">Безвозмездные поступления </w:t>
            </w:r>
            <w:r w:rsidRPr="000C4138">
              <w:rPr>
                <w:color w:val="000000"/>
                <w:sz w:val="22"/>
                <w:szCs w:val="22"/>
              </w:rPr>
              <w:t>&lt;1&gt;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C4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CD3C9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C4138">
              <w:rPr>
                <w:b/>
                <w:bCs/>
                <w:color w:val="000000"/>
                <w:sz w:val="22"/>
                <w:szCs w:val="22"/>
              </w:rPr>
              <w:t xml:space="preserve">Иные доходы бюджета сельского поселения </w:t>
            </w:r>
            <w:r w:rsidR="00CD3C9C">
              <w:rPr>
                <w:b/>
                <w:bCs/>
                <w:color w:val="000000"/>
                <w:sz w:val="22"/>
                <w:szCs w:val="22"/>
              </w:rPr>
              <w:t xml:space="preserve">Балтийский 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>сельсовет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района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Иглинский 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 xml:space="preserve">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r w:rsidR="00CD3C9C">
              <w:rPr>
                <w:b/>
                <w:bCs/>
                <w:color w:val="000000"/>
                <w:sz w:val="22"/>
                <w:szCs w:val="22"/>
              </w:rPr>
              <w:t>Балтийский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 xml:space="preserve"> сельсовет </w:t>
            </w:r>
            <w:r>
              <w:rPr>
                <w:b/>
                <w:bCs/>
                <w:color w:val="000000"/>
                <w:sz w:val="22"/>
                <w:szCs w:val="22"/>
              </w:rPr>
              <w:t>муниципального района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Иглинский </w:t>
            </w:r>
            <w:r w:rsidRPr="000C4138">
              <w:rPr>
                <w:b/>
                <w:bCs/>
                <w:color w:val="000000"/>
                <w:sz w:val="22"/>
                <w:szCs w:val="22"/>
              </w:rPr>
              <w:t>район в пределах их компетенции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1 12 04051 10 0000 120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1 12 04052 10 0000 120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Прочие доходы от компенсации затрат  бюджетов сельских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 xml:space="preserve">Доходы от продажи квартир, находящихся в собственности </w:t>
            </w:r>
            <w:r w:rsidRPr="000C4138">
              <w:rPr>
                <w:sz w:val="22"/>
                <w:szCs w:val="22"/>
              </w:rPr>
              <w:t xml:space="preserve">сельских </w:t>
            </w:r>
            <w:r w:rsidRPr="000C4138">
              <w:rPr>
                <w:snapToGrid w:val="0"/>
                <w:sz w:val="22"/>
                <w:szCs w:val="22"/>
              </w:rPr>
              <w:t>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F52320" w:rsidRDefault="006C500D" w:rsidP="005037D7">
            <w:pPr>
              <w:jc w:val="both"/>
              <w:rPr>
                <w:color w:val="000000"/>
                <w:sz w:val="22"/>
                <w:szCs w:val="22"/>
              </w:rPr>
            </w:pPr>
            <w:r w:rsidRPr="00F52320">
              <w:rPr>
                <w:color w:val="000000"/>
                <w:sz w:val="22"/>
                <w:szCs w:val="22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pStyle w:val="a5"/>
              <w:tabs>
                <w:tab w:val="clear" w:pos="4677"/>
                <w:tab w:val="clear" w:pos="9355"/>
                <w:tab w:val="left" w:pos="1026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snapToGrid w:val="0"/>
                <w:color w:val="000000"/>
                <w:sz w:val="22"/>
                <w:szCs w:val="22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F52320" w:rsidRDefault="006C500D" w:rsidP="005037D7">
            <w:pPr>
              <w:jc w:val="both"/>
              <w:rPr>
                <w:color w:val="000000"/>
                <w:sz w:val="22"/>
                <w:szCs w:val="22"/>
              </w:rPr>
            </w:pPr>
            <w:r w:rsidRPr="00F52320">
              <w:rPr>
                <w:color w:val="000000"/>
                <w:sz w:val="22"/>
                <w:szCs w:val="22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 xml:space="preserve">Доходы от продажи нематериальных активов, </w:t>
            </w:r>
            <w:r w:rsidRPr="000C4138">
              <w:rPr>
                <w:snapToGrid w:val="0"/>
                <w:sz w:val="22"/>
                <w:szCs w:val="22"/>
              </w:rPr>
              <w:lastRenderedPageBreak/>
              <w:t xml:space="preserve">находящихся в собственности </w:t>
            </w:r>
            <w:r w:rsidRPr="000C4138">
              <w:rPr>
                <w:sz w:val="22"/>
                <w:szCs w:val="22"/>
              </w:rPr>
              <w:t>сельских</w:t>
            </w:r>
            <w:r w:rsidRPr="000C4138">
              <w:rPr>
                <w:snapToGrid w:val="0"/>
                <w:sz w:val="22"/>
                <w:szCs w:val="22"/>
              </w:rPr>
              <w:t xml:space="preserve">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 xml:space="preserve">Платежи, взимаемые органами </w:t>
            </w:r>
            <w:r w:rsidRPr="000C4138">
              <w:rPr>
                <w:sz w:val="22"/>
                <w:szCs w:val="22"/>
              </w:rPr>
              <w:t>местного самоуправления</w:t>
            </w:r>
            <w:r w:rsidRPr="000C4138">
              <w:rPr>
                <w:snapToGrid w:val="0"/>
                <w:sz w:val="22"/>
                <w:szCs w:val="22"/>
              </w:rPr>
              <w:t xml:space="preserve"> (организациями) </w:t>
            </w:r>
            <w:r w:rsidRPr="000C4138">
              <w:rPr>
                <w:sz w:val="22"/>
                <w:szCs w:val="22"/>
              </w:rPr>
              <w:t>сельских</w:t>
            </w:r>
            <w:r w:rsidRPr="000C4138">
              <w:rPr>
                <w:snapToGrid w:val="0"/>
                <w:sz w:val="22"/>
                <w:szCs w:val="22"/>
              </w:rPr>
              <w:t xml:space="preserve"> поселений за выполнение определенных функций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F52320" w:rsidRDefault="006C500D" w:rsidP="005037D7">
            <w:pPr>
              <w:tabs>
                <w:tab w:val="left" w:pos="10260"/>
              </w:tabs>
              <w:jc w:val="center"/>
              <w:rPr>
                <w:color w:val="000000"/>
                <w:sz w:val="22"/>
                <w:szCs w:val="22"/>
              </w:rPr>
            </w:pPr>
            <w:r w:rsidRPr="00F52320">
              <w:rPr>
                <w:color w:val="000000"/>
                <w:sz w:val="22"/>
                <w:szCs w:val="22"/>
              </w:rPr>
              <w:t>1 16 02020 02 0000 140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F52320" w:rsidRDefault="006C500D" w:rsidP="005037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2320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1 16 07010 10 0000 140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C4138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1 16 10030 10 0000 140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both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1 16 10061 10 0000 140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0C4138" w:rsidRDefault="006C500D" w:rsidP="00503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1 16 10062 10 0000 140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C4138">
              <w:rPr>
                <w:color w:val="000000"/>
                <w:sz w:val="22"/>
                <w:szCs w:val="22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both"/>
              <w:rPr>
                <w:color w:val="000000"/>
                <w:sz w:val="22"/>
                <w:szCs w:val="22"/>
              </w:rPr>
            </w:pPr>
            <w:r w:rsidRPr="000C4138">
              <w:rPr>
                <w:color w:val="000000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C4138">
              <w:rPr>
                <w:color w:val="000000"/>
                <w:sz w:val="22"/>
                <w:szCs w:val="22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tabs>
                <w:tab w:val="left" w:pos="10260"/>
              </w:tabs>
              <w:jc w:val="both"/>
              <w:rPr>
                <w:color w:val="000000"/>
                <w:sz w:val="22"/>
                <w:szCs w:val="22"/>
              </w:rPr>
            </w:pPr>
            <w:r w:rsidRPr="00CE5E12">
              <w:rPr>
                <w:color w:val="000000"/>
                <w:sz w:val="22"/>
                <w:szCs w:val="22"/>
              </w:rPr>
              <w:t xml:space="preserve">Платежи в целях возмещения ущерба при </w:t>
            </w:r>
            <w:r w:rsidRPr="00CE5E12">
              <w:rPr>
                <w:color w:val="000000"/>
                <w:sz w:val="22"/>
                <w:szCs w:val="22"/>
              </w:rPr>
              <w:lastRenderedPageBreak/>
              <w:t>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1 16 10100 10 0000 140</w:t>
            </w:r>
          </w:p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5E12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1 16 10123 01 0000 140</w:t>
            </w:r>
          </w:p>
          <w:p w:rsidR="006C500D" w:rsidRPr="000C4138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5E12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</w:t>
            </w:r>
            <w:r>
              <w:rPr>
                <w:sz w:val="22"/>
                <w:szCs w:val="22"/>
              </w:rPr>
              <w:t xml:space="preserve"> образовавшейся до 1 января 2021</w:t>
            </w:r>
            <w:r w:rsidRPr="00CE5E12">
              <w:rPr>
                <w:sz w:val="22"/>
                <w:szCs w:val="22"/>
              </w:rPr>
              <w:t xml:space="preserve"> года, подлежащие зачислению в бюджет муниципального образования по норматив</w:t>
            </w:r>
            <w:r>
              <w:rPr>
                <w:sz w:val="22"/>
                <w:szCs w:val="22"/>
              </w:rPr>
              <w:t>ам, действующим до 1 января 2021</w:t>
            </w:r>
            <w:r w:rsidRPr="00CE5E12">
              <w:rPr>
                <w:sz w:val="22"/>
                <w:szCs w:val="22"/>
              </w:rPr>
              <w:t xml:space="preserve"> года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jc w:val="center"/>
              <w:rPr>
                <w:color w:val="000000"/>
                <w:sz w:val="22"/>
                <w:szCs w:val="22"/>
              </w:rPr>
            </w:pPr>
            <w:r w:rsidRPr="00CE5E12">
              <w:rPr>
                <w:color w:val="000000"/>
                <w:sz w:val="22"/>
                <w:szCs w:val="22"/>
              </w:rPr>
              <w:t>1 16 11064 01 0000 140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00D" w:rsidRPr="00CE5E12" w:rsidRDefault="006C500D" w:rsidP="00503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5E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C500D" w:rsidRPr="000C4138" w:rsidTr="005037D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jc w:val="both"/>
              <w:rPr>
                <w:sz w:val="22"/>
                <w:szCs w:val="22"/>
              </w:rPr>
            </w:pPr>
            <w:r w:rsidRPr="00CE5E12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6C500D" w:rsidRPr="000C4138" w:rsidTr="005037D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  <w:r w:rsidRPr="000C4138">
              <w:rPr>
                <w:snapToGrid w:val="0"/>
                <w:sz w:val="22"/>
                <w:szCs w:val="22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tabs>
                <w:tab w:val="left" w:pos="10260"/>
              </w:tabs>
              <w:jc w:val="both"/>
              <w:rPr>
                <w:snapToGrid w:val="0"/>
                <w:sz w:val="22"/>
                <w:szCs w:val="22"/>
              </w:rPr>
            </w:pPr>
            <w:r w:rsidRPr="00CE5E12">
              <w:rPr>
                <w:snapToGrid w:val="0"/>
                <w:sz w:val="22"/>
                <w:szCs w:val="22"/>
              </w:rPr>
              <w:t xml:space="preserve">Прочие неналоговые доходы бюджетов </w:t>
            </w:r>
            <w:r w:rsidRPr="00CE5E12">
              <w:rPr>
                <w:sz w:val="22"/>
                <w:szCs w:val="22"/>
              </w:rPr>
              <w:t>сельских</w:t>
            </w:r>
            <w:r w:rsidRPr="00CE5E12">
              <w:rPr>
                <w:snapToGrid w:val="0"/>
                <w:sz w:val="22"/>
                <w:szCs w:val="22"/>
              </w:rPr>
              <w:t xml:space="preserve"> поселений</w:t>
            </w:r>
          </w:p>
        </w:tc>
      </w:tr>
      <w:tr w:rsidR="006C500D" w:rsidRPr="000C4138" w:rsidTr="005037D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tabs>
                <w:tab w:val="left" w:pos="1026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0C4138" w:rsidRDefault="006C500D" w:rsidP="005037D7">
            <w:pPr>
              <w:ind w:right="-108"/>
              <w:jc w:val="center"/>
              <w:rPr>
                <w:sz w:val="22"/>
                <w:szCs w:val="22"/>
              </w:rPr>
            </w:pPr>
            <w:r w:rsidRPr="000C4138">
              <w:rPr>
                <w:sz w:val="22"/>
                <w:szCs w:val="22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00D" w:rsidRPr="00CE5E12" w:rsidRDefault="006C500D" w:rsidP="005037D7">
            <w:pPr>
              <w:jc w:val="both"/>
              <w:rPr>
                <w:sz w:val="22"/>
                <w:szCs w:val="22"/>
              </w:rPr>
            </w:pPr>
            <w:r w:rsidRPr="00CE5E12">
              <w:rPr>
                <w:sz w:val="22"/>
                <w:szCs w:val="22"/>
              </w:rPr>
              <w:t>Безвозмездные поступления &lt;1&gt;, &lt;2&gt;</w:t>
            </w:r>
          </w:p>
        </w:tc>
      </w:tr>
    </w:tbl>
    <w:p w:rsidR="006C500D" w:rsidRPr="000C4138" w:rsidRDefault="006C500D" w:rsidP="006C500D">
      <w:pPr>
        <w:tabs>
          <w:tab w:val="left" w:pos="10260"/>
        </w:tabs>
        <w:rPr>
          <w:sz w:val="22"/>
          <w:szCs w:val="22"/>
        </w:rPr>
      </w:pPr>
      <w:r w:rsidRPr="000C4138">
        <w:rPr>
          <w:sz w:val="22"/>
          <w:szCs w:val="22"/>
        </w:rPr>
        <w:t xml:space="preserve"> </w:t>
      </w:r>
    </w:p>
    <w:p w:rsidR="006C500D" w:rsidRPr="000C4138" w:rsidRDefault="006C500D" w:rsidP="006C500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0C4138">
        <w:rPr>
          <w:sz w:val="22"/>
          <w:szCs w:val="22"/>
        </w:rPr>
        <w:t>&lt;1</w:t>
      </w:r>
      <w:proofErr w:type="gramStart"/>
      <w:r w:rsidRPr="000C4138">
        <w:rPr>
          <w:sz w:val="22"/>
          <w:szCs w:val="22"/>
        </w:rPr>
        <w:t>&gt; В</w:t>
      </w:r>
      <w:proofErr w:type="gramEnd"/>
      <w:r w:rsidRPr="000C4138">
        <w:rPr>
          <w:sz w:val="22"/>
          <w:szCs w:val="22"/>
        </w:rPr>
        <w:t xml:space="preserve"> части доходов, зачисляемых в бюджет сельского поселения  </w:t>
      </w:r>
      <w:r w:rsidR="00CD3C9C">
        <w:t>Балтийский</w:t>
      </w:r>
      <w:r w:rsidRPr="000C4138">
        <w:rPr>
          <w:sz w:val="22"/>
          <w:szCs w:val="22"/>
        </w:rPr>
        <w:t xml:space="preserve"> сельсовет </w:t>
      </w:r>
      <w:r w:rsidR="00CD3C9C">
        <w:rPr>
          <w:sz w:val="22"/>
          <w:szCs w:val="22"/>
        </w:rPr>
        <w:t xml:space="preserve">муниципального района Иглинский </w:t>
      </w:r>
      <w:r w:rsidRPr="000C4138">
        <w:rPr>
          <w:sz w:val="22"/>
          <w:szCs w:val="22"/>
        </w:rPr>
        <w:t xml:space="preserve">район Республики Башкортостан в пределах компетенции главных администраторов доходов бюджета </w:t>
      </w:r>
      <w:r w:rsidR="00CD3C9C">
        <w:rPr>
          <w:sz w:val="22"/>
          <w:szCs w:val="22"/>
        </w:rPr>
        <w:t xml:space="preserve">сельского </w:t>
      </w:r>
      <w:r w:rsidRPr="000C4138">
        <w:rPr>
          <w:sz w:val="22"/>
          <w:szCs w:val="22"/>
        </w:rPr>
        <w:t xml:space="preserve">поселения  </w:t>
      </w:r>
      <w:r w:rsidR="00CD3C9C" w:rsidRPr="00CD3C9C">
        <w:rPr>
          <w:sz w:val="22"/>
          <w:szCs w:val="22"/>
        </w:rPr>
        <w:t>Балтийский</w:t>
      </w:r>
      <w:r w:rsidRPr="000C4138">
        <w:rPr>
          <w:sz w:val="22"/>
          <w:szCs w:val="22"/>
        </w:rPr>
        <w:t xml:space="preserve"> сельсовет </w:t>
      </w:r>
      <w:r w:rsidR="00CD3C9C">
        <w:rPr>
          <w:sz w:val="22"/>
          <w:szCs w:val="22"/>
        </w:rPr>
        <w:t xml:space="preserve">муниципального района Иглинский район </w:t>
      </w:r>
      <w:r w:rsidRPr="000C4138">
        <w:rPr>
          <w:sz w:val="22"/>
          <w:szCs w:val="22"/>
        </w:rPr>
        <w:t>Республики Башкортостан.</w:t>
      </w:r>
    </w:p>
    <w:p w:rsidR="006C500D" w:rsidRPr="000C4138" w:rsidRDefault="006C500D" w:rsidP="006C500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gramStart"/>
      <w:r w:rsidRPr="000C4138">
        <w:rPr>
          <w:sz w:val="22"/>
          <w:szCs w:val="22"/>
        </w:rPr>
        <w:t xml:space="preserve">&lt;2&gt; Администраторами доходов бюджета сельского поселения </w:t>
      </w:r>
      <w:r w:rsidR="00CD3C9C">
        <w:t>Балтийский</w:t>
      </w:r>
      <w:r w:rsidR="00CD3C9C" w:rsidRPr="000C4138">
        <w:rPr>
          <w:sz w:val="22"/>
          <w:szCs w:val="22"/>
        </w:rPr>
        <w:t xml:space="preserve"> </w:t>
      </w:r>
      <w:r w:rsidR="00CD3C9C">
        <w:rPr>
          <w:sz w:val="22"/>
          <w:szCs w:val="22"/>
        </w:rPr>
        <w:t>сельсовет муниципального</w:t>
      </w:r>
      <w:r w:rsidRPr="000C4138">
        <w:rPr>
          <w:sz w:val="22"/>
          <w:szCs w:val="22"/>
        </w:rPr>
        <w:t xml:space="preserve"> район </w:t>
      </w:r>
      <w:r w:rsidR="00CD3C9C">
        <w:rPr>
          <w:sz w:val="22"/>
          <w:szCs w:val="22"/>
        </w:rPr>
        <w:t xml:space="preserve">Иглинский район </w:t>
      </w:r>
      <w:r w:rsidRPr="000C4138">
        <w:rPr>
          <w:sz w:val="22"/>
          <w:szCs w:val="22"/>
        </w:rPr>
        <w:t xml:space="preserve">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</w:t>
      </w:r>
      <w:r w:rsidR="00CD3C9C">
        <w:rPr>
          <w:sz w:val="22"/>
          <w:szCs w:val="22"/>
        </w:rPr>
        <w:t>поселения Балтийский сельсовет муниципального</w:t>
      </w:r>
      <w:r w:rsidRPr="000C4138">
        <w:rPr>
          <w:sz w:val="22"/>
          <w:szCs w:val="22"/>
        </w:rPr>
        <w:t xml:space="preserve"> район</w:t>
      </w:r>
      <w:r w:rsidR="00CD3C9C">
        <w:rPr>
          <w:sz w:val="22"/>
          <w:szCs w:val="22"/>
        </w:rPr>
        <w:t xml:space="preserve"> Иглинский район</w:t>
      </w:r>
      <w:r w:rsidRPr="000C4138">
        <w:rPr>
          <w:sz w:val="22"/>
          <w:szCs w:val="22"/>
        </w:rPr>
        <w:t xml:space="preserve"> Республики Башкортостан) являются</w:t>
      </w:r>
      <w:proofErr w:type="gramEnd"/>
      <w:r w:rsidRPr="000C4138">
        <w:rPr>
          <w:sz w:val="22"/>
          <w:szCs w:val="22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6C500D" w:rsidRPr="000C4138" w:rsidRDefault="006C500D" w:rsidP="006C500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0C4138">
        <w:rPr>
          <w:sz w:val="22"/>
          <w:szCs w:val="22"/>
        </w:rPr>
        <w:t xml:space="preserve">Администраторами доходов бюджета сельского </w:t>
      </w:r>
      <w:r w:rsidR="00CD3C9C">
        <w:rPr>
          <w:sz w:val="22"/>
          <w:szCs w:val="22"/>
        </w:rPr>
        <w:t xml:space="preserve">поселения  Балтийский сельсовет муниципального района Иглинский </w:t>
      </w:r>
      <w:r w:rsidRPr="000C4138">
        <w:rPr>
          <w:sz w:val="22"/>
          <w:szCs w:val="22"/>
        </w:rPr>
        <w:t>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6C500D" w:rsidRPr="00010D22" w:rsidRDefault="006C500D" w:rsidP="006C500D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9D5F57" w:rsidRDefault="009D5F57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6C500D" w:rsidRDefault="006C500D" w:rsidP="009D5F57">
      <w:pPr>
        <w:rPr>
          <w:sz w:val="28"/>
          <w:szCs w:val="28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872"/>
        <w:gridCol w:w="2540"/>
        <w:gridCol w:w="5694"/>
      </w:tblGrid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lastRenderedPageBreak/>
              <w:t xml:space="preserve">Приложение  № 2   </w:t>
            </w:r>
          </w:p>
        </w:tc>
      </w:tr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>к решению Совета сельского поселения</w:t>
            </w:r>
          </w:p>
        </w:tc>
      </w:tr>
      <w:tr w:rsidR="006C500D" w:rsidRPr="006C500D" w:rsidTr="006C500D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 xml:space="preserve">Балтийский сельсовет </w:t>
            </w:r>
          </w:p>
        </w:tc>
      </w:tr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>муниципального района  Иглинский район Республики Башкортостан</w:t>
            </w:r>
          </w:p>
        </w:tc>
      </w:tr>
      <w:tr w:rsidR="006C500D" w:rsidRPr="006C500D" w:rsidTr="006C500D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00D" w:rsidRPr="006C500D" w:rsidRDefault="00F154D5" w:rsidP="006C5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 "20" ноября</w:t>
            </w:r>
            <w:r w:rsidR="006C500D" w:rsidRPr="006C500D">
              <w:rPr>
                <w:color w:val="000000"/>
              </w:rPr>
              <w:t xml:space="preserve"> 2020 г. № ____  </w:t>
            </w:r>
          </w:p>
        </w:tc>
      </w:tr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 xml:space="preserve"> "О бюджете сельского поселения Балтийский сельсовет </w:t>
            </w:r>
          </w:p>
        </w:tc>
      </w:tr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>муниципального района Иглинский район  Республики Башкортостан на 2021 год</w:t>
            </w:r>
          </w:p>
        </w:tc>
      </w:tr>
      <w:tr w:rsidR="006C500D" w:rsidRPr="006C500D" w:rsidTr="006C500D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right"/>
            </w:pPr>
            <w:r w:rsidRPr="006C500D">
              <w:t>и плановый период 2022 и 2023годов.</w:t>
            </w:r>
          </w:p>
        </w:tc>
      </w:tr>
      <w:tr w:rsidR="006C500D" w:rsidRPr="006C500D" w:rsidTr="006C500D">
        <w:trPr>
          <w:trHeight w:val="36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0D" w:rsidRPr="006C500D" w:rsidTr="006C500D">
        <w:trPr>
          <w:trHeight w:val="205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  <w:rPr>
                <w:b/>
                <w:bCs/>
                <w:sz w:val="32"/>
                <w:szCs w:val="32"/>
              </w:rPr>
            </w:pPr>
            <w:r w:rsidRPr="006C500D">
              <w:rPr>
                <w:b/>
                <w:bCs/>
                <w:sz w:val="32"/>
                <w:szCs w:val="32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6C500D">
              <w:rPr>
                <w:b/>
                <w:bCs/>
                <w:sz w:val="32"/>
                <w:szCs w:val="32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6C500D">
              <w:rPr>
                <w:b/>
                <w:bCs/>
                <w:sz w:val="32"/>
                <w:szCs w:val="32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6C500D" w:rsidRPr="006C500D" w:rsidTr="006C500D">
        <w:trPr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0D" w:rsidRPr="006C500D" w:rsidTr="006C500D">
        <w:trPr>
          <w:trHeight w:val="72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>Код бюджетной классификации Российской Федерации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 xml:space="preserve">Наименование </w:t>
            </w:r>
            <w:proofErr w:type="gramStart"/>
            <w:r w:rsidRPr="006C500D">
              <w:t>администратора источников финансирования дефицита бюджета сельского поселения</w:t>
            </w:r>
            <w:proofErr w:type="gramEnd"/>
            <w:r w:rsidRPr="006C500D">
              <w:t xml:space="preserve">  Иглинского района Республики Башкортостан</w:t>
            </w:r>
          </w:p>
        </w:tc>
      </w:tr>
      <w:tr w:rsidR="006C500D" w:rsidRPr="006C500D" w:rsidTr="006C500D">
        <w:trPr>
          <w:trHeight w:val="94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 xml:space="preserve"> главного администратора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 xml:space="preserve">источников </w:t>
            </w:r>
            <w:proofErr w:type="spellStart"/>
            <w:r w:rsidRPr="006C500D">
              <w:t>фин</w:t>
            </w:r>
            <w:proofErr w:type="spellEnd"/>
            <w:r w:rsidRPr="006C500D">
              <w:t>-я дефицита бюджета СП Иглинского района РБ</w:t>
            </w: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00D" w:rsidRPr="006C500D" w:rsidRDefault="006C500D" w:rsidP="006C500D"/>
        </w:tc>
      </w:tr>
      <w:tr w:rsidR="006C500D" w:rsidRPr="006C500D" w:rsidTr="006C500D">
        <w:trPr>
          <w:trHeight w:val="3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  <w:rPr>
                <w:sz w:val="28"/>
                <w:szCs w:val="28"/>
              </w:rPr>
            </w:pPr>
            <w:r w:rsidRPr="006C500D">
              <w:rPr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pPr>
              <w:jc w:val="center"/>
              <w:rPr>
                <w:sz w:val="28"/>
                <w:szCs w:val="28"/>
              </w:rPr>
            </w:pPr>
            <w:r w:rsidRPr="006C500D">
              <w:rPr>
                <w:sz w:val="28"/>
                <w:szCs w:val="28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center"/>
              <w:rPr>
                <w:sz w:val="28"/>
                <w:szCs w:val="28"/>
              </w:rPr>
            </w:pPr>
            <w:r w:rsidRPr="006C500D">
              <w:rPr>
                <w:sz w:val="28"/>
                <w:szCs w:val="28"/>
              </w:rPr>
              <w:t>3</w:t>
            </w:r>
          </w:p>
        </w:tc>
      </w:tr>
      <w:tr w:rsidR="006C500D" w:rsidRPr="006C500D" w:rsidTr="006C500D">
        <w:trPr>
          <w:trHeight w:val="156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center"/>
              <w:rPr>
                <w:b/>
                <w:bCs/>
                <w:sz w:val="28"/>
                <w:szCs w:val="28"/>
              </w:rPr>
            </w:pPr>
            <w:r w:rsidRPr="006C500D">
              <w:rPr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D" w:rsidRPr="006C500D" w:rsidRDefault="006C500D" w:rsidP="006C500D">
            <w:pPr>
              <w:rPr>
                <w:b/>
                <w:bCs/>
                <w:sz w:val="28"/>
                <w:szCs w:val="28"/>
              </w:rPr>
            </w:pPr>
            <w:r w:rsidRPr="006C500D">
              <w:rPr>
                <w:b/>
                <w:bCs/>
                <w:sz w:val="28"/>
                <w:szCs w:val="28"/>
              </w:rPr>
              <w:t>Администрация сельского поселения Балтийский сельсовет</w:t>
            </w:r>
            <w:r w:rsidRPr="006C500D">
              <w:rPr>
                <w:b/>
                <w:bCs/>
                <w:sz w:val="28"/>
                <w:szCs w:val="28"/>
              </w:rPr>
              <w:br/>
              <w:t>муниципального района Иглинский район Республики Башкортостан</w:t>
            </w:r>
          </w:p>
        </w:tc>
      </w:tr>
      <w:tr w:rsidR="006C500D" w:rsidRPr="006C500D" w:rsidTr="006C500D">
        <w:trPr>
          <w:trHeight w:val="6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r w:rsidRPr="006C500D">
              <w:t>01 05 02 01 10 0000 510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r w:rsidRPr="006C500D">
              <w:t>Увеличение прочих остатков денежных средств бюджета поселения</w:t>
            </w:r>
          </w:p>
        </w:tc>
      </w:tr>
      <w:tr w:rsidR="006C500D" w:rsidRPr="006C500D" w:rsidTr="006C500D">
        <w:trPr>
          <w:trHeight w:val="6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pPr>
              <w:jc w:val="center"/>
            </w:pPr>
            <w:r w:rsidRPr="006C500D"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00D" w:rsidRPr="006C500D" w:rsidRDefault="006C500D" w:rsidP="006C500D">
            <w:r w:rsidRPr="006C500D">
              <w:t>01 05 02 01 10 0000 610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0D" w:rsidRPr="006C500D" w:rsidRDefault="006C500D" w:rsidP="006C500D">
            <w:r w:rsidRPr="006C500D">
              <w:t>Уменьшение прочих остатков денежных средств бюджета поселения</w:t>
            </w:r>
          </w:p>
        </w:tc>
      </w:tr>
    </w:tbl>
    <w:p w:rsidR="006C500D" w:rsidRDefault="006C500D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260"/>
        <w:gridCol w:w="2900"/>
        <w:gridCol w:w="1200"/>
      </w:tblGrid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 xml:space="preserve">Балтийский сельсовет </w:t>
            </w:r>
          </w:p>
        </w:tc>
      </w:tr>
      <w:tr w:rsidR="00F154D5" w:rsidRPr="00F154D5" w:rsidTr="00F154D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 xml:space="preserve">  Иглинского района Республики Башкортостан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 "20" ноября 2020 г. № ____  </w:t>
            </w:r>
          </w:p>
        </w:tc>
      </w:tr>
      <w:tr w:rsidR="00F154D5" w:rsidRPr="00F154D5" w:rsidTr="00F154D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 xml:space="preserve"> "О бюджете сельского поселения Балтийский сельсовет </w:t>
            </w:r>
          </w:p>
        </w:tc>
      </w:tr>
      <w:tr w:rsidR="00F154D5" w:rsidRPr="00F154D5" w:rsidTr="00F154D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Иглинского района Республики Башкортостан на 2021 год</w:t>
            </w:r>
          </w:p>
        </w:tc>
      </w:tr>
      <w:tr w:rsidR="00F154D5" w:rsidRPr="00F154D5" w:rsidTr="00F154D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и плановый период 2022 и 2023 годов</w:t>
            </w:r>
          </w:p>
        </w:tc>
      </w:tr>
      <w:tr w:rsidR="00F154D5" w:rsidRPr="00F154D5" w:rsidTr="00F154D5">
        <w:trPr>
          <w:trHeight w:val="8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154D5">
              <w:rPr>
                <w:b/>
                <w:bCs/>
                <w:i/>
                <w:iCs/>
                <w:sz w:val="22"/>
                <w:szCs w:val="22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2021 год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 xml:space="preserve"> (тыс. руб.)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Вид дохода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Код БК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Всего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22"/>
                <w:szCs w:val="22"/>
              </w:rPr>
            </w:pPr>
            <w:r w:rsidRPr="00F154D5">
              <w:rPr>
                <w:b/>
                <w:bCs/>
                <w:sz w:val="22"/>
                <w:szCs w:val="22"/>
              </w:rPr>
              <w:t>ВСЕГО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22"/>
                <w:szCs w:val="22"/>
              </w:rPr>
            </w:pPr>
            <w:r w:rsidRPr="00F154D5">
              <w:rPr>
                <w:b/>
                <w:bCs/>
                <w:sz w:val="22"/>
                <w:szCs w:val="22"/>
              </w:rPr>
              <w:t>4 762,2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22"/>
                <w:szCs w:val="22"/>
              </w:rPr>
            </w:pPr>
            <w:r w:rsidRPr="00F154D5">
              <w:rPr>
                <w:b/>
                <w:bCs/>
                <w:sz w:val="22"/>
                <w:szCs w:val="22"/>
              </w:rPr>
              <w:t>СОБСТВЕННЫЕ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22"/>
                <w:szCs w:val="22"/>
              </w:rPr>
            </w:pPr>
            <w:r w:rsidRPr="00F154D5">
              <w:rPr>
                <w:b/>
                <w:bCs/>
                <w:sz w:val="22"/>
                <w:szCs w:val="22"/>
              </w:rPr>
              <w:t>2 253,7</w:t>
            </w:r>
          </w:p>
        </w:tc>
      </w:tr>
      <w:tr w:rsidR="00F154D5" w:rsidRPr="00F154D5" w:rsidTr="00F154D5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182 1 01 02010 01 0000 110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45,3</w:t>
            </w:r>
          </w:p>
        </w:tc>
      </w:tr>
      <w:tr w:rsidR="00F154D5" w:rsidRPr="00F154D5" w:rsidTr="00F154D5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182 1 05 03000 01 0000 110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0,0</w:t>
            </w:r>
          </w:p>
        </w:tc>
      </w:tr>
      <w:tr w:rsidR="00F154D5" w:rsidRPr="00F154D5" w:rsidTr="00F154D5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182 1 06 01030 10 0000 110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248,6</w:t>
            </w:r>
          </w:p>
        </w:tc>
      </w:tr>
      <w:tr w:rsidR="00F154D5" w:rsidRPr="00F154D5" w:rsidTr="00F154D5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241,0</w:t>
            </w:r>
          </w:p>
        </w:tc>
      </w:tr>
      <w:tr w:rsidR="00F154D5" w:rsidRPr="00F154D5" w:rsidTr="00F154D5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1 584,0</w:t>
            </w:r>
          </w:p>
        </w:tc>
      </w:tr>
      <w:tr w:rsidR="00F154D5" w:rsidRPr="00F154D5" w:rsidTr="00F154D5">
        <w:trPr>
          <w:trHeight w:val="13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791 1 08 04020 01 0000 110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6,3</w:t>
            </w:r>
          </w:p>
        </w:tc>
      </w:tr>
      <w:tr w:rsidR="00F154D5" w:rsidRPr="00F154D5" w:rsidTr="00F154D5">
        <w:trPr>
          <w:trHeight w:val="10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863 1 11 05035 10 0000 120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49,9</w:t>
            </w:r>
          </w:p>
        </w:tc>
      </w:tr>
      <w:tr w:rsidR="00F154D5" w:rsidRPr="00F154D5" w:rsidTr="00F154D5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proofErr w:type="gramStart"/>
            <w:r w:rsidRPr="00F154D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863 1 11 05013 05 0000 120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78,6</w:t>
            </w:r>
          </w:p>
        </w:tc>
      </w:tr>
      <w:tr w:rsidR="00F154D5" w:rsidRPr="00F154D5" w:rsidTr="00F154D5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791 1 13 02995 10 0000 130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0,0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791 117 05050 10 0000 180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0,0</w:t>
            </w:r>
          </w:p>
        </w:tc>
      </w:tr>
      <w:tr w:rsidR="00F154D5" w:rsidRPr="00F154D5" w:rsidTr="00F154D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20"/>
                <w:szCs w:val="20"/>
              </w:rPr>
            </w:pPr>
            <w:r w:rsidRPr="00F154D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20"/>
                <w:szCs w:val="20"/>
              </w:rPr>
            </w:pPr>
            <w:r w:rsidRPr="00F154D5">
              <w:rPr>
                <w:b/>
                <w:bCs/>
                <w:sz w:val="20"/>
                <w:szCs w:val="20"/>
              </w:rPr>
              <w:t>2 508,5</w:t>
            </w:r>
          </w:p>
        </w:tc>
      </w:tr>
      <w:tr w:rsidR="00F154D5" w:rsidRPr="00F154D5" w:rsidTr="00F154D5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791 20 21 50 01 10 0000 150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0,0</w:t>
            </w:r>
          </w:p>
        </w:tc>
      </w:tr>
      <w:tr w:rsidR="00F154D5" w:rsidRPr="00F154D5" w:rsidTr="00F154D5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791 20 21 50 02 10 0000 150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1 190,0</w:t>
            </w:r>
          </w:p>
        </w:tc>
      </w:tr>
      <w:tr w:rsidR="00F154D5" w:rsidRPr="00F154D5" w:rsidTr="00F154D5">
        <w:trPr>
          <w:trHeight w:val="78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791 20 23 51 18 10 0000 150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118,5</w:t>
            </w:r>
          </w:p>
        </w:tc>
      </w:tr>
      <w:tr w:rsidR="00F154D5" w:rsidRPr="00F154D5" w:rsidTr="00F154D5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lastRenderedPageBreak/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color w:val="FF0000"/>
                <w:sz w:val="20"/>
                <w:szCs w:val="20"/>
              </w:rPr>
            </w:pPr>
            <w:r w:rsidRPr="00F154D5">
              <w:rPr>
                <w:color w:val="FF0000"/>
                <w:sz w:val="20"/>
                <w:szCs w:val="20"/>
              </w:rPr>
              <w:t>791 20 24 9999 10 7404 150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154D5" w:rsidRPr="00F154D5" w:rsidTr="00F154D5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color w:val="FF0000"/>
                <w:sz w:val="20"/>
                <w:szCs w:val="20"/>
              </w:rPr>
            </w:pPr>
            <w:r w:rsidRPr="00F154D5">
              <w:rPr>
                <w:color w:val="FF0000"/>
                <w:sz w:val="20"/>
                <w:szCs w:val="20"/>
              </w:rPr>
              <w:t>791 20 24 0014 10 0000 150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700,0</w:t>
            </w:r>
          </w:p>
        </w:tc>
      </w:tr>
    </w:tbl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5080"/>
        <w:gridCol w:w="2180"/>
        <w:gridCol w:w="960"/>
        <w:gridCol w:w="880"/>
      </w:tblGrid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Приложение  №4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к решению Совета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  Иглинского района Республики Башкортостан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 "20" ноября  2020 г. № ____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 "О бюджете сельского поселения 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Иглинского района Республики Башкортостан на 2021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и плановый период 2022 и 2023 годов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54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154D5">
              <w:rPr>
                <w:b/>
                <w:bCs/>
                <w:i/>
                <w:iCs/>
                <w:sz w:val="18"/>
                <w:szCs w:val="18"/>
              </w:rPr>
              <w:t xml:space="preserve">Поступления доходов в </w:t>
            </w:r>
            <w:proofErr w:type="spellStart"/>
            <w:r w:rsidRPr="00F154D5">
              <w:rPr>
                <w:b/>
                <w:bCs/>
                <w:i/>
                <w:iCs/>
                <w:sz w:val="18"/>
                <w:szCs w:val="18"/>
              </w:rPr>
              <w:t>бюджетсельского</w:t>
            </w:r>
            <w:proofErr w:type="spellEnd"/>
            <w:r w:rsidRPr="00F154D5">
              <w:rPr>
                <w:b/>
                <w:bCs/>
                <w:i/>
                <w:iCs/>
                <w:sz w:val="18"/>
                <w:szCs w:val="18"/>
              </w:rPr>
              <w:t xml:space="preserve"> поселения Балтийский сельсовет Иглинского района  Республики Башкортостан на плановый период 2022 и 2023 годов</w:t>
            </w:r>
          </w:p>
        </w:tc>
      </w:tr>
      <w:tr w:rsidR="00F154D5" w:rsidRPr="00F154D5" w:rsidTr="00F154D5">
        <w:trPr>
          <w:trHeight w:val="22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 ( тыс. руб.)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Вид дохода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Код БК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Сумма</w:t>
            </w: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 2022 год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2023 год</w:t>
            </w:r>
          </w:p>
        </w:tc>
      </w:tr>
      <w:tr w:rsidR="00F154D5" w:rsidRPr="00F154D5" w:rsidTr="00F154D5">
        <w:trPr>
          <w:trHeight w:val="207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D5" w:rsidRPr="00F154D5" w:rsidRDefault="00F154D5" w:rsidP="00F154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4 417,6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4 535,0</w:t>
            </w:r>
          </w:p>
        </w:tc>
      </w:tr>
      <w:tr w:rsidR="00F154D5" w:rsidRPr="00F154D5" w:rsidTr="00F154D5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СОБСТВЕННЫЕ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2 357,6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2 471,0</w:t>
            </w:r>
          </w:p>
        </w:tc>
      </w:tr>
      <w:tr w:rsidR="00F154D5" w:rsidRPr="00F154D5" w:rsidTr="00F154D5">
        <w:trPr>
          <w:trHeight w:val="13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182 1 01 02010 01 0000 110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49,7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54,9</w:t>
            </w:r>
          </w:p>
        </w:tc>
      </w:tr>
      <w:tr w:rsidR="00F154D5" w:rsidRPr="00F154D5" w:rsidTr="00F154D5">
        <w:trPr>
          <w:trHeight w:val="3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182 1 05 03000 01 0000 110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</w:tr>
      <w:tr w:rsidR="00F154D5" w:rsidRPr="00F154D5" w:rsidTr="00F154D5">
        <w:trPr>
          <w:trHeight w:val="8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 xml:space="preserve">182 1 06 01030 10 0000 110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259,8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271,5</w:t>
            </w:r>
          </w:p>
        </w:tc>
      </w:tr>
      <w:tr w:rsidR="00F154D5" w:rsidRPr="00F154D5" w:rsidTr="00F154D5">
        <w:trPr>
          <w:trHeight w:val="64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182 1 06 06033 10 0000 110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251,8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258,1</w:t>
            </w:r>
          </w:p>
        </w:tc>
      </w:tr>
      <w:tr w:rsidR="00F154D5" w:rsidRPr="00F154D5" w:rsidTr="00F154D5">
        <w:trPr>
          <w:trHeight w:val="8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182 1 06 06043 10 0000 110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1 655,3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1 739,3</w:t>
            </w:r>
          </w:p>
        </w:tc>
      </w:tr>
      <w:tr w:rsidR="00F154D5" w:rsidRPr="00F154D5" w:rsidTr="00F154D5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F154D5">
              <w:rPr>
                <w:sz w:val="20"/>
                <w:szCs w:val="20"/>
              </w:rPr>
              <w:t>нотариальнеых</w:t>
            </w:r>
            <w:proofErr w:type="spellEnd"/>
            <w:r w:rsidRPr="00F154D5">
              <w:rPr>
                <w:sz w:val="20"/>
                <w:szCs w:val="20"/>
              </w:rPr>
              <w:t xml:space="preserve"> действий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791 1 08 04020 01 0000 110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6,7</w:t>
            </w:r>
          </w:p>
        </w:tc>
      </w:tr>
      <w:tr w:rsidR="00F154D5" w:rsidRPr="00F154D5" w:rsidTr="00F154D5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863 1 11 05035 10 0000 120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52,4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54,6</w:t>
            </w:r>
          </w:p>
        </w:tc>
      </w:tr>
      <w:tr w:rsidR="00F154D5" w:rsidRPr="00F154D5" w:rsidTr="00F154D5">
        <w:trPr>
          <w:trHeight w:val="18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proofErr w:type="gramStart"/>
            <w:r w:rsidRPr="00F154D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863 1 11 05013 05 0000 120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82,1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85,9</w:t>
            </w:r>
          </w:p>
        </w:tc>
      </w:tr>
      <w:tr w:rsidR="00F154D5" w:rsidRPr="00F154D5" w:rsidTr="00F154D5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2"/>
                <w:szCs w:val="22"/>
              </w:rPr>
            </w:pPr>
            <w:r w:rsidRPr="00F154D5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791 1 13 02995 10 0000 130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</w:tr>
      <w:tr w:rsidR="00F154D5" w:rsidRPr="00F154D5" w:rsidTr="00F154D5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791 117 05050 10 0000 180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154D5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</w:tr>
      <w:tr w:rsidR="00F154D5" w:rsidRPr="00F154D5" w:rsidTr="00F154D5">
        <w:trPr>
          <w:trHeight w:val="31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20"/>
                <w:szCs w:val="20"/>
              </w:rPr>
            </w:pPr>
            <w:r w:rsidRPr="00F154D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2 060,0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b/>
                <w:bCs/>
                <w:sz w:val="18"/>
                <w:szCs w:val="18"/>
              </w:rPr>
            </w:pPr>
            <w:r w:rsidRPr="00F154D5">
              <w:rPr>
                <w:b/>
                <w:bCs/>
                <w:sz w:val="18"/>
                <w:szCs w:val="18"/>
              </w:rPr>
              <w:t>2 064,0</w:t>
            </w:r>
          </w:p>
        </w:tc>
      </w:tr>
      <w:tr w:rsidR="00F154D5" w:rsidRPr="00F154D5" w:rsidTr="00F154D5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791 20 21 50 01 10 0000 150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0,0</w:t>
            </w:r>
          </w:p>
        </w:tc>
      </w:tr>
      <w:tr w:rsidR="00F154D5" w:rsidRPr="00F154D5" w:rsidTr="00F154D5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sz w:val="20"/>
                <w:szCs w:val="20"/>
              </w:rPr>
            </w:pPr>
            <w:r w:rsidRPr="00F154D5">
              <w:rPr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791 20 21 50 02 10 0000 150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1 240,0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1 240,0</w:t>
            </w:r>
          </w:p>
        </w:tc>
      </w:tr>
      <w:tr w:rsidR="00F154D5" w:rsidRPr="00F154D5" w:rsidTr="00F154D5">
        <w:trPr>
          <w:trHeight w:val="8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791 20 23 51 18 10 0000 150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124,0</w:t>
            </w:r>
          </w:p>
        </w:tc>
      </w:tr>
      <w:tr w:rsidR="00F154D5" w:rsidRPr="00F154D5" w:rsidTr="00F154D5">
        <w:trPr>
          <w:trHeight w:val="8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color w:val="FF0000"/>
                <w:sz w:val="18"/>
                <w:szCs w:val="18"/>
              </w:rPr>
            </w:pPr>
            <w:r w:rsidRPr="00F154D5">
              <w:rPr>
                <w:color w:val="FF0000"/>
                <w:sz w:val="18"/>
                <w:szCs w:val="18"/>
              </w:rPr>
              <w:t>791 20 24 9999 10 7404 150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color w:val="000000"/>
                <w:sz w:val="18"/>
                <w:szCs w:val="18"/>
              </w:rPr>
            </w:pPr>
            <w:r w:rsidRPr="00F154D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color w:val="000000"/>
                <w:sz w:val="18"/>
                <w:szCs w:val="18"/>
              </w:rPr>
            </w:pPr>
            <w:r w:rsidRPr="00F154D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154D5" w:rsidRPr="00F154D5" w:rsidTr="00F154D5">
        <w:trPr>
          <w:trHeight w:val="13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D5" w:rsidRPr="00F154D5" w:rsidRDefault="00F154D5" w:rsidP="00F154D5">
            <w:pPr>
              <w:rPr>
                <w:color w:val="000000"/>
                <w:sz w:val="20"/>
                <w:szCs w:val="20"/>
              </w:rPr>
            </w:pPr>
            <w:r w:rsidRPr="00F154D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rPr>
                <w:color w:val="FF0000"/>
                <w:sz w:val="18"/>
                <w:szCs w:val="18"/>
              </w:rPr>
            </w:pPr>
            <w:r w:rsidRPr="00F154D5">
              <w:rPr>
                <w:color w:val="FF0000"/>
                <w:sz w:val="18"/>
                <w:szCs w:val="18"/>
              </w:rPr>
              <w:t>791 20 24 0014 10 0000 150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4D5" w:rsidRPr="00F154D5" w:rsidRDefault="00F154D5" w:rsidP="00F154D5">
            <w:pPr>
              <w:jc w:val="right"/>
              <w:rPr>
                <w:sz w:val="18"/>
                <w:szCs w:val="18"/>
              </w:rPr>
            </w:pPr>
            <w:r w:rsidRPr="00F154D5">
              <w:rPr>
                <w:sz w:val="18"/>
                <w:szCs w:val="18"/>
              </w:rPr>
              <w:t>700,0</w:t>
            </w:r>
          </w:p>
        </w:tc>
      </w:tr>
    </w:tbl>
    <w:p w:rsidR="00F154D5" w:rsidRDefault="00F154D5" w:rsidP="009D5F57">
      <w:pPr>
        <w:rPr>
          <w:sz w:val="28"/>
          <w:szCs w:val="28"/>
        </w:rPr>
      </w:pPr>
    </w:p>
    <w:p w:rsidR="00F154D5" w:rsidRDefault="00F154D5" w:rsidP="009D5F57">
      <w:pPr>
        <w:rPr>
          <w:sz w:val="28"/>
          <w:szCs w:val="28"/>
        </w:rPr>
      </w:pP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Приложение №5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Балтийский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Балтийский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Башкортостан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на 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21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22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/>
          <w:b w:val="0"/>
          <w:i w:val="0"/>
          <w:sz w:val="20"/>
          <w:szCs w:val="20"/>
        </w:rPr>
        <w:t>23 годов»</w:t>
      </w:r>
    </w:p>
    <w:p w:rsidR="00F154D5" w:rsidRPr="000D5FEE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№ ___ от «20» ноября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2020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</w:p>
    <w:p w:rsidR="00F154D5" w:rsidRDefault="00F154D5" w:rsidP="00F154D5"/>
    <w:p w:rsidR="00F154D5" w:rsidRDefault="00F154D5" w:rsidP="00F154D5">
      <w:pPr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F154D5" w:rsidRPr="0034767B" w:rsidRDefault="00F154D5" w:rsidP="00F154D5">
      <w:pPr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>
        <w:rPr>
          <w:b/>
          <w:bCs/>
          <w:iCs/>
        </w:rPr>
        <w:t xml:space="preserve">Балтийский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>
        <w:rPr>
          <w:b/>
        </w:rPr>
        <w:t>21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F154D5" w:rsidRPr="0034767B" w:rsidRDefault="00F154D5" w:rsidP="00F154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4767B">
        <w:t>(</w:t>
      </w:r>
      <w:proofErr w:type="spellStart"/>
      <w:r w:rsidRPr="0034767B">
        <w:t>тыс</w:t>
      </w:r>
      <w:proofErr w:type="gramStart"/>
      <w:r w:rsidRPr="0034767B">
        <w:t>.р</w:t>
      </w:r>
      <w:proofErr w:type="gramEnd"/>
      <w:r w:rsidRPr="0034767B">
        <w:t>уб</w:t>
      </w:r>
      <w:proofErr w:type="spellEnd"/>
      <w:r>
        <w:t>.</w:t>
      </w:r>
      <w:r w:rsidRPr="0034767B">
        <w:t>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F154D5" w:rsidTr="00737584">
        <w:trPr>
          <w:trHeight w:val="595"/>
        </w:trPr>
        <w:tc>
          <w:tcPr>
            <w:tcW w:w="5316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F154D5" w:rsidRPr="002B2C6A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4762,2</w:t>
            </w:r>
          </w:p>
        </w:tc>
      </w:tr>
      <w:tr w:rsidR="00F154D5" w:rsidTr="00737584">
        <w:tc>
          <w:tcPr>
            <w:tcW w:w="5316" w:type="dxa"/>
          </w:tcPr>
          <w:p w:rsidR="00F154D5" w:rsidRPr="005B0A50" w:rsidRDefault="00F154D5" w:rsidP="00737584">
            <w:pPr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2915</w:t>
            </w:r>
          </w:p>
        </w:tc>
      </w:tr>
      <w:tr w:rsidR="00F154D5" w:rsidTr="00737584">
        <w:tc>
          <w:tcPr>
            <w:tcW w:w="5316" w:type="dxa"/>
          </w:tcPr>
          <w:p w:rsidR="00F154D5" w:rsidRPr="005B0A50" w:rsidRDefault="00F154D5" w:rsidP="00737584">
            <w:pPr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23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761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54D5" w:rsidRDefault="00F154D5" w:rsidP="0073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761">
              <w:rPr>
                <w:rFonts w:ascii="Times New Roman" w:hAnsi="Times New Roman"/>
                <w:b/>
                <w:bCs/>
                <w:sz w:val="24"/>
                <w:szCs w:val="24"/>
              </w:rPr>
              <w:t>776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F154D5" w:rsidRDefault="00F154D5" w:rsidP="00737584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jc w:val="right"/>
            </w:pPr>
          </w:p>
        </w:tc>
        <w:tc>
          <w:tcPr>
            <w:tcW w:w="776" w:type="dxa"/>
          </w:tcPr>
          <w:p w:rsidR="00F154D5" w:rsidRDefault="00F154D5" w:rsidP="00737584">
            <w:pPr>
              <w:jc w:val="right"/>
            </w:pPr>
          </w:p>
        </w:tc>
        <w:tc>
          <w:tcPr>
            <w:tcW w:w="1048" w:type="dxa"/>
          </w:tcPr>
          <w:p w:rsidR="00F154D5" w:rsidRPr="00F47761" w:rsidRDefault="00F154D5" w:rsidP="00737584">
            <w:pPr>
              <w:tabs>
                <w:tab w:val="center" w:pos="416"/>
                <w:tab w:val="right" w:pos="832"/>
              </w:tabs>
              <w:jc w:val="right"/>
            </w:pPr>
            <w:r>
              <w:t>2118</w:t>
            </w:r>
          </w:p>
        </w:tc>
      </w:tr>
      <w:tr w:rsidR="00F154D5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761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836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F154D5" w:rsidRPr="00F4776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154D5" w:rsidTr="00737584">
        <w:trPr>
          <w:trHeight w:val="431"/>
        </w:trPr>
        <w:tc>
          <w:tcPr>
            <w:tcW w:w="5316" w:type="dxa"/>
          </w:tcPr>
          <w:p w:rsidR="00F154D5" w:rsidRPr="00911403" w:rsidRDefault="00F154D5" w:rsidP="00737584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11403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118,5</w:t>
            </w:r>
          </w:p>
        </w:tc>
      </w:tr>
      <w:tr w:rsidR="00F154D5" w:rsidTr="00737584">
        <w:trPr>
          <w:trHeight w:val="425"/>
        </w:trPr>
        <w:tc>
          <w:tcPr>
            <w:tcW w:w="5316" w:type="dxa"/>
          </w:tcPr>
          <w:p w:rsidR="00F154D5" w:rsidRDefault="00F154D5" w:rsidP="00737584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4016E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352"/>
        </w:trPr>
        <w:tc>
          <w:tcPr>
            <w:tcW w:w="5316" w:type="dxa"/>
          </w:tcPr>
          <w:p w:rsidR="00F154D5" w:rsidRDefault="00F154D5" w:rsidP="00737584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4016E1" w:rsidRDefault="00F154D5" w:rsidP="00737584">
            <w:pPr>
              <w:jc w:val="right"/>
            </w:pPr>
            <w:r>
              <w:t>118,5</w:t>
            </w:r>
          </w:p>
        </w:tc>
      </w:tr>
      <w:tr w:rsidR="00F154D5" w:rsidTr="00737584">
        <w:trPr>
          <w:trHeight w:val="662"/>
        </w:trPr>
        <w:tc>
          <w:tcPr>
            <w:tcW w:w="5316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F154D5" w:rsidRPr="004016E1" w:rsidRDefault="00F154D5" w:rsidP="00737584">
            <w:pPr>
              <w:jc w:val="right"/>
            </w:pPr>
            <w:r>
              <w:t>118,5</w:t>
            </w:r>
          </w:p>
        </w:tc>
      </w:tr>
      <w:tr w:rsidR="00F154D5" w:rsidTr="00737584">
        <w:trPr>
          <w:trHeight w:val="675"/>
        </w:trPr>
        <w:tc>
          <w:tcPr>
            <w:tcW w:w="5316" w:type="dxa"/>
          </w:tcPr>
          <w:p w:rsidR="00F154D5" w:rsidRDefault="00F154D5" w:rsidP="00737584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4016E1" w:rsidRDefault="00F154D5" w:rsidP="00737584">
            <w:pPr>
              <w:jc w:val="right"/>
            </w:pPr>
            <w:r>
              <w:t>0</w:t>
            </w:r>
          </w:p>
        </w:tc>
      </w:tr>
      <w:tr w:rsidR="00F154D5" w:rsidTr="00737584">
        <w:tc>
          <w:tcPr>
            <w:tcW w:w="5316" w:type="dxa"/>
          </w:tcPr>
          <w:p w:rsidR="00F154D5" w:rsidRPr="005B0A50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C375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</w:tr>
      <w:tr w:rsidR="00F154D5" w:rsidRPr="004016E1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F154D5" w:rsidRPr="0034767B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Pr="0034767B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</w:tcPr>
          <w:p w:rsidR="00F154D5" w:rsidRPr="004016E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16E1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F154D5" w:rsidRPr="004016E1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 xml:space="preserve">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23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4016E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16E1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RPr="004016E1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4016E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16" w:type="dxa"/>
          </w:tcPr>
          <w:p w:rsidR="00F154D5" w:rsidRPr="005B0A50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C375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F154D5" w:rsidRPr="00927B34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F154D5" w:rsidRPr="0034767B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7B3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RPr="00927B34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 xml:space="preserve">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23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7B3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7B3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RPr="00C6439F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</w:t>
            </w:r>
            <w:r w:rsidRPr="0034767B">
              <w:rPr>
                <w:b/>
                <w:sz w:val="28"/>
                <w:szCs w:val="28"/>
              </w:rPr>
              <w:t>хозяйство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C6439F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758,7</w:t>
            </w:r>
          </w:p>
        </w:tc>
      </w:tr>
      <w:tr w:rsidR="00F154D5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23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F154D5" w:rsidTr="00737584">
        <w:tc>
          <w:tcPr>
            <w:tcW w:w="5316" w:type="dxa"/>
          </w:tcPr>
          <w:p w:rsidR="00F154D5" w:rsidRDefault="00F154D5" w:rsidP="00737584">
            <w:pPr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7B3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rPr>
          <w:trHeight w:val="612"/>
        </w:trPr>
        <w:tc>
          <w:tcPr>
            <w:tcW w:w="5316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lastRenderedPageBreak/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7B3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rPr>
          <w:trHeight w:val="612"/>
        </w:trPr>
        <w:tc>
          <w:tcPr>
            <w:tcW w:w="5316" w:type="dxa"/>
          </w:tcPr>
          <w:p w:rsidR="00F154D5" w:rsidRPr="00A21ABD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A21ABD">
              <w:rPr>
                <w:b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154D5" w:rsidRPr="00927B34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27B34">
              <w:rPr>
                <w:rFonts w:ascii="Times New Roman" w:hAnsi="Times New Roman"/>
                <w:b/>
              </w:rPr>
              <w:t>060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F154D5" w:rsidTr="00737584">
        <w:trPr>
          <w:trHeight w:val="612"/>
        </w:trPr>
        <w:tc>
          <w:tcPr>
            <w:tcW w:w="5316" w:type="dxa"/>
          </w:tcPr>
          <w:p w:rsidR="00F154D5" w:rsidRDefault="00F154D5" w:rsidP="00737584">
            <w:pPr>
              <w:jc w:val="both"/>
            </w:pPr>
            <w:r w:rsidRPr="00A21ABD"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rPr>
          <w:trHeight w:val="612"/>
        </w:trPr>
        <w:tc>
          <w:tcPr>
            <w:tcW w:w="5316" w:type="dxa"/>
          </w:tcPr>
          <w:p w:rsidR="00F154D5" w:rsidRPr="003E5290" w:rsidRDefault="00F154D5" w:rsidP="00737584">
            <w:pPr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rPr>
          <w:trHeight w:val="612"/>
        </w:trPr>
        <w:tc>
          <w:tcPr>
            <w:tcW w:w="5316" w:type="dxa"/>
          </w:tcPr>
          <w:p w:rsidR="00F154D5" w:rsidRPr="006018FE" w:rsidRDefault="00F154D5" w:rsidP="00737584">
            <w:pPr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27B34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RPr="0057591C" w:rsidTr="00737584">
        <w:tc>
          <w:tcPr>
            <w:tcW w:w="5316" w:type="dxa"/>
          </w:tcPr>
          <w:p w:rsidR="00F154D5" w:rsidRPr="0034767B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F154D5" w:rsidRPr="009967A0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67A0">
              <w:rPr>
                <w:rFonts w:ascii="Times New Roman" w:hAnsi="Times New Roman"/>
                <w:b/>
              </w:rPr>
              <w:t>080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57591C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54D5" w:rsidTr="00737584">
        <w:tc>
          <w:tcPr>
            <w:tcW w:w="5316" w:type="dxa"/>
          </w:tcPr>
          <w:p w:rsidR="00F154D5" w:rsidRPr="00146291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967A0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67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5316" w:type="dxa"/>
          </w:tcPr>
          <w:p w:rsidR="00F154D5" w:rsidRPr="00146291" w:rsidRDefault="00F154D5" w:rsidP="00737584">
            <w:pPr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967A0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67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08"/>
        </w:trPr>
        <w:tc>
          <w:tcPr>
            <w:tcW w:w="5316" w:type="dxa"/>
          </w:tcPr>
          <w:p w:rsidR="00F154D5" w:rsidRPr="0078134C" w:rsidRDefault="00F154D5" w:rsidP="00737584">
            <w:pPr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F154D5" w:rsidRPr="00AF31E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967A0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67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397"/>
        </w:trPr>
        <w:tc>
          <w:tcPr>
            <w:tcW w:w="5316" w:type="dxa"/>
          </w:tcPr>
          <w:p w:rsidR="00F154D5" w:rsidRPr="009967A0" w:rsidRDefault="00F154D5" w:rsidP="00737584">
            <w:pPr>
              <w:rPr>
                <w:sz w:val="28"/>
                <w:szCs w:val="28"/>
              </w:rPr>
            </w:pPr>
            <w:r w:rsidRPr="009967A0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F154D5" w:rsidRPr="00AD4D0E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F154D5" w:rsidRPr="00AF31EB" w:rsidRDefault="00F154D5" w:rsidP="00737584"/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157AC9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57A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54D5" w:rsidTr="00737584">
        <w:trPr>
          <w:trHeight w:val="624"/>
        </w:trPr>
        <w:tc>
          <w:tcPr>
            <w:tcW w:w="5316" w:type="dxa"/>
          </w:tcPr>
          <w:p w:rsidR="00F154D5" w:rsidRDefault="00F154D5" w:rsidP="00737584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F154D5" w:rsidRPr="00AF31EB" w:rsidRDefault="00F154D5" w:rsidP="00737584">
            <w:r w:rsidRPr="00AF31EB">
              <w:t>1110141870</w:t>
            </w:r>
          </w:p>
        </w:tc>
        <w:tc>
          <w:tcPr>
            <w:tcW w:w="776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F154D5" w:rsidRPr="009967A0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67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</w:p>
    <w:p w:rsidR="00F154D5" w:rsidRPr="004A6358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Приложение №6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решению Совета сельского поселения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Pr="00146291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Иглинский район Республики  Башкортостан на 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21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22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23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F154D5" w:rsidRDefault="00F154D5" w:rsidP="00F15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№ ___ от «20</w:t>
      </w:r>
      <w:r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ноября </w:t>
      </w:r>
      <w:r>
        <w:rPr>
          <w:sz w:val="20"/>
          <w:szCs w:val="20"/>
        </w:rPr>
        <w:t>2020</w:t>
      </w:r>
      <w:r w:rsidRPr="00146291">
        <w:rPr>
          <w:sz w:val="20"/>
          <w:szCs w:val="20"/>
        </w:rPr>
        <w:t xml:space="preserve"> года</w:t>
      </w:r>
    </w:p>
    <w:p w:rsidR="00F154D5" w:rsidRDefault="00F154D5" w:rsidP="00F154D5">
      <w:pPr>
        <w:jc w:val="right"/>
      </w:pPr>
    </w:p>
    <w:p w:rsidR="00F154D5" w:rsidRDefault="00F154D5" w:rsidP="00F154D5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F154D5" w:rsidRDefault="00F154D5" w:rsidP="00F154D5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Балтийский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</w:t>
      </w:r>
      <w:r>
        <w:rPr>
          <w:b/>
        </w:rPr>
        <w:t>22</w:t>
      </w:r>
      <w:r w:rsidRPr="00146291">
        <w:rPr>
          <w:b/>
        </w:rPr>
        <w:t xml:space="preserve"> и 20</w:t>
      </w:r>
      <w:r>
        <w:rPr>
          <w:b/>
        </w:rPr>
        <w:t>23</w:t>
      </w:r>
      <w:r w:rsidRPr="00146291">
        <w:rPr>
          <w:b/>
        </w:rPr>
        <w:t xml:space="preserve"> годов по разделам, подразделам, целевым статьям (муниципальным программам сельского поселения и непрограммным направлениям деятельности),</w:t>
      </w:r>
      <w:r>
        <w:rPr>
          <w:b/>
        </w:rPr>
        <w:t xml:space="preserve"> группам </w:t>
      </w:r>
      <w:proofErr w:type="gramStart"/>
      <w:r>
        <w:rPr>
          <w:b/>
        </w:rPr>
        <w:t xml:space="preserve">видов </w:t>
      </w:r>
      <w:r w:rsidRPr="00146291">
        <w:rPr>
          <w:b/>
        </w:rPr>
        <w:t xml:space="preserve">расходов </w:t>
      </w:r>
      <w:r>
        <w:rPr>
          <w:b/>
        </w:rPr>
        <w:t>классификации расходов бюджета</w:t>
      </w:r>
      <w:proofErr w:type="gramEnd"/>
      <w:r>
        <w:rPr>
          <w:b/>
        </w:rPr>
        <w:t>.</w:t>
      </w:r>
    </w:p>
    <w:p w:rsidR="00F154D5" w:rsidRPr="003D62C3" w:rsidRDefault="00F154D5" w:rsidP="00F154D5">
      <w:pPr>
        <w:ind w:right="566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134"/>
        <w:gridCol w:w="1559"/>
        <w:gridCol w:w="1134"/>
        <w:gridCol w:w="1134"/>
        <w:gridCol w:w="1134"/>
      </w:tblGrid>
      <w:tr w:rsidR="00F154D5" w:rsidTr="00737584">
        <w:trPr>
          <w:trHeight w:val="382"/>
        </w:trPr>
        <w:tc>
          <w:tcPr>
            <w:tcW w:w="4361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54D5" w:rsidTr="00737584">
        <w:trPr>
          <w:trHeight w:val="382"/>
        </w:trPr>
        <w:tc>
          <w:tcPr>
            <w:tcW w:w="4361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  <w:tc>
          <w:tcPr>
            <w:tcW w:w="1134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4417,6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4535,0</w:t>
            </w:r>
          </w:p>
        </w:tc>
      </w:tr>
      <w:tr w:rsidR="00F154D5" w:rsidTr="00737584">
        <w:tc>
          <w:tcPr>
            <w:tcW w:w="4361" w:type="dxa"/>
          </w:tcPr>
          <w:p w:rsidR="00F154D5" w:rsidRPr="005B0A50" w:rsidRDefault="00F154D5" w:rsidP="00737584">
            <w:pPr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2915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2915</w:t>
            </w:r>
          </w:p>
        </w:tc>
      </w:tr>
      <w:tr w:rsidR="00F154D5" w:rsidTr="00737584">
        <w:tc>
          <w:tcPr>
            <w:tcW w:w="4361" w:type="dxa"/>
          </w:tcPr>
          <w:p w:rsidR="00F154D5" w:rsidRPr="005B0A50" w:rsidRDefault="00F154D5" w:rsidP="00737584">
            <w:pPr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</w:t>
            </w:r>
            <w:r>
              <w:rPr>
                <w:i/>
              </w:rPr>
              <w:t xml:space="preserve">рганов местного самоуправления </w:t>
            </w:r>
            <w:r w:rsidRPr="005B0A50">
              <w:rPr>
                <w:i/>
              </w:rPr>
              <w:t>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797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45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455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2118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2118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455">
              <w:rPr>
                <w:rFonts w:ascii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455">
              <w:rPr>
                <w:rFonts w:ascii="Times New Roman" w:hAnsi="Times New Roman"/>
                <w:bCs/>
                <w:sz w:val="24"/>
                <w:szCs w:val="24"/>
              </w:rPr>
              <w:t>1219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836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</w:tr>
      <w:tr w:rsidR="00F154D5" w:rsidTr="00737584">
        <w:trPr>
          <w:trHeight w:val="306"/>
        </w:trPr>
        <w:tc>
          <w:tcPr>
            <w:tcW w:w="4361" w:type="dxa"/>
          </w:tcPr>
          <w:p w:rsidR="00F154D5" w:rsidRPr="00911403" w:rsidRDefault="00F154D5" w:rsidP="00737584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</w:tr>
      <w:tr w:rsidR="00F154D5" w:rsidTr="00737584">
        <w:trPr>
          <w:trHeight w:val="352"/>
        </w:trPr>
        <w:tc>
          <w:tcPr>
            <w:tcW w:w="4361" w:type="dxa"/>
          </w:tcPr>
          <w:p w:rsidR="00F154D5" w:rsidRDefault="00F154D5" w:rsidP="00737584">
            <w: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F154D5" w:rsidTr="00737584">
        <w:trPr>
          <w:trHeight w:val="397"/>
        </w:trPr>
        <w:tc>
          <w:tcPr>
            <w:tcW w:w="4361" w:type="dxa"/>
          </w:tcPr>
          <w:p w:rsidR="00F154D5" w:rsidRDefault="00F154D5" w:rsidP="00737584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C00455" w:rsidRDefault="00F154D5" w:rsidP="00737584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F154D5" w:rsidTr="00737584">
        <w:trPr>
          <w:trHeight w:val="511"/>
        </w:trPr>
        <w:tc>
          <w:tcPr>
            <w:tcW w:w="4361" w:type="dxa"/>
          </w:tcPr>
          <w:p w:rsidR="00F154D5" w:rsidRDefault="00F154D5" w:rsidP="00737584">
            <w:r>
              <w:t xml:space="preserve"> Расходы на выплату персоналу муниципальных органов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F154D5" w:rsidTr="00737584">
        <w:trPr>
          <w:trHeight w:val="610"/>
        </w:trPr>
        <w:tc>
          <w:tcPr>
            <w:tcW w:w="4361" w:type="dxa"/>
          </w:tcPr>
          <w:p w:rsidR="00F154D5" w:rsidRDefault="00F154D5" w:rsidP="00737584">
            <w: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F154D5" w:rsidRPr="00C004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rPr>
          <w:trHeight w:val="956"/>
        </w:trPr>
        <w:tc>
          <w:tcPr>
            <w:tcW w:w="4361" w:type="dxa"/>
          </w:tcPr>
          <w:p w:rsidR="00F154D5" w:rsidRPr="005B0A50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7FFD"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7FFD"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  <w:rPr>
                <w:b/>
              </w:rPr>
            </w:pPr>
            <w:r w:rsidRPr="003C7FFD">
              <w:rPr>
                <w:b/>
              </w:rPr>
              <w:t>229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  <w:rPr>
                <w:b/>
              </w:rPr>
            </w:pPr>
            <w:r w:rsidRPr="003C7FFD">
              <w:rPr>
                <w:b/>
              </w:rPr>
              <w:t>229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 xml:space="preserve">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5B0A50">
              <w:rPr>
                <w:i/>
              </w:rPr>
              <w:t>годы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4361" w:type="dxa"/>
          </w:tcPr>
          <w:p w:rsidR="00F154D5" w:rsidRPr="005B0A50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 xml:space="preserve">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r w:rsidRPr="005B0A50">
              <w:rPr>
                <w:bCs/>
                <w:i/>
                <w:iCs/>
              </w:rPr>
              <w:lastRenderedPageBreak/>
              <w:t>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5B0A50">
              <w:rPr>
                <w:i/>
              </w:rPr>
              <w:t>годы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lastRenderedPageBreak/>
              <w:t>0409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 w:rsidRPr="003C7FFD">
              <w:t>700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 w:rsidRPr="003C7FFD">
              <w:t>700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FF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343,7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361,4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E45E7" w:rsidRDefault="00F154D5" w:rsidP="00737584">
            <w:pPr>
              <w:jc w:val="right"/>
            </w:pPr>
            <w:r>
              <w:t>343,7</w:t>
            </w:r>
          </w:p>
        </w:tc>
        <w:tc>
          <w:tcPr>
            <w:tcW w:w="1134" w:type="dxa"/>
          </w:tcPr>
          <w:p w:rsidR="00F154D5" w:rsidRDefault="00F154D5" w:rsidP="00737584">
            <w:pPr>
              <w:jc w:val="right"/>
            </w:pPr>
            <w:r>
              <w:t>361,4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361,4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Уличное освещение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>
              <w:t>322,7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>
              <w:t>340,4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>
              <w:t>322,7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jc w:val="right"/>
            </w:pPr>
            <w:r>
              <w:t>340,4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4361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154D5" w:rsidRPr="003C7FFD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4361" w:type="dxa"/>
          </w:tcPr>
          <w:p w:rsidR="00F154D5" w:rsidRPr="0034767B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54D5" w:rsidTr="00737584">
        <w:tc>
          <w:tcPr>
            <w:tcW w:w="4361" w:type="dxa"/>
          </w:tcPr>
          <w:p w:rsidR="00F154D5" w:rsidRPr="00146291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4361" w:type="dxa"/>
          </w:tcPr>
          <w:p w:rsidR="00F154D5" w:rsidRPr="00146291" w:rsidRDefault="00F154D5" w:rsidP="00737584">
            <w:pPr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09"/>
        </w:trPr>
        <w:tc>
          <w:tcPr>
            <w:tcW w:w="4361" w:type="dxa"/>
          </w:tcPr>
          <w:p w:rsidR="00F154D5" w:rsidRPr="0078134C" w:rsidRDefault="00F154D5" w:rsidP="00737584">
            <w:pPr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86"/>
        </w:trPr>
        <w:tc>
          <w:tcPr>
            <w:tcW w:w="4361" w:type="dxa"/>
          </w:tcPr>
          <w:p w:rsidR="00F154D5" w:rsidRPr="0069697A" w:rsidRDefault="00F154D5" w:rsidP="00737584">
            <w:pPr>
              <w:rPr>
                <w:sz w:val="28"/>
                <w:szCs w:val="28"/>
              </w:rPr>
            </w:pPr>
            <w:r w:rsidRPr="0069697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154D5" w:rsidRPr="00DA04B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04B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154D5" w:rsidTr="00737584">
        <w:trPr>
          <w:trHeight w:val="510"/>
        </w:trPr>
        <w:tc>
          <w:tcPr>
            <w:tcW w:w="4361" w:type="dxa"/>
          </w:tcPr>
          <w:p w:rsidR="00F154D5" w:rsidRDefault="00F154D5" w:rsidP="00737584">
            <w:r w:rsidRPr="000935C0">
              <w:t>Физическая культура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1101</w:t>
            </w:r>
          </w:p>
        </w:tc>
        <w:tc>
          <w:tcPr>
            <w:tcW w:w="1559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1110141870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54D5" w:rsidRPr="0069697A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86"/>
        </w:trPr>
        <w:tc>
          <w:tcPr>
            <w:tcW w:w="4361" w:type="dxa"/>
          </w:tcPr>
          <w:p w:rsidR="00F154D5" w:rsidRPr="00591B5E" w:rsidRDefault="00F154D5" w:rsidP="00737584">
            <w:pPr>
              <w:jc w:val="both"/>
              <w:rPr>
                <w:b/>
                <w:sz w:val="28"/>
                <w:szCs w:val="28"/>
              </w:rPr>
            </w:pPr>
            <w:r w:rsidRPr="00591B5E">
              <w:rPr>
                <w:b/>
                <w:sz w:val="28"/>
                <w:szCs w:val="28"/>
              </w:rPr>
              <w:t>Условно-утвержденные  расходы</w:t>
            </w:r>
          </w:p>
        </w:tc>
        <w:tc>
          <w:tcPr>
            <w:tcW w:w="1134" w:type="dxa"/>
          </w:tcPr>
          <w:p w:rsidR="00F154D5" w:rsidRPr="00591B5E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791</w:t>
            </w:r>
          </w:p>
        </w:tc>
        <w:tc>
          <w:tcPr>
            <w:tcW w:w="1559" w:type="dxa"/>
          </w:tcPr>
          <w:p w:rsidR="00F154D5" w:rsidRPr="00591B5E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1134" w:type="dxa"/>
          </w:tcPr>
          <w:p w:rsidR="00F154D5" w:rsidRPr="00591B5E" w:rsidRDefault="00F154D5" w:rsidP="00737584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Pr="00591B5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89,9</w:t>
            </w:r>
          </w:p>
        </w:tc>
        <w:tc>
          <w:tcPr>
            <w:tcW w:w="1134" w:type="dxa"/>
          </w:tcPr>
          <w:p w:rsidR="00F154D5" w:rsidRPr="00591B5E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185,6</w:t>
            </w:r>
          </w:p>
        </w:tc>
      </w:tr>
      <w:tr w:rsidR="00F154D5" w:rsidTr="00737584">
        <w:trPr>
          <w:trHeight w:val="510"/>
        </w:trPr>
        <w:tc>
          <w:tcPr>
            <w:tcW w:w="4361" w:type="dxa"/>
          </w:tcPr>
          <w:p w:rsidR="00F154D5" w:rsidRPr="00D26123" w:rsidRDefault="00F154D5" w:rsidP="00737584">
            <w:r w:rsidRPr="00D26123">
              <w:t>Не программные расходы</w:t>
            </w:r>
          </w:p>
        </w:tc>
        <w:tc>
          <w:tcPr>
            <w:tcW w:w="1134" w:type="dxa"/>
          </w:tcPr>
          <w:p w:rsidR="00F154D5" w:rsidRPr="00D26123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1559" w:type="dxa"/>
          </w:tcPr>
          <w:p w:rsidR="00F154D5" w:rsidRPr="00D26123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134" w:type="dxa"/>
          </w:tcPr>
          <w:p w:rsidR="00F154D5" w:rsidRPr="00D26123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1134" w:type="dxa"/>
          </w:tcPr>
          <w:p w:rsidR="00F154D5" w:rsidRPr="002A472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</w:tcPr>
          <w:p w:rsidR="00F154D5" w:rsidRPr="002A472B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185,6</w:t>
            </w:r>
          </w:p>
        </w:tc>
      </w:tr>
    </w:tbl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>№7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поселения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proofErr w:type="gramEnd"/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Pr="00654034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с</w:t>
      </w:r>
      <w:r>
        <w:rPr>
          <w:rFonts w:ascii="Times New Roman" w:hAnsi="Times New Roman"/>
          <w:b w:val="0"/>
          <w:i w:val="0"/>
          <w:sz w:val="20"/>
          <w:szCs w:val="20"/>
        </w:rPr>
        <w:t>ельсовет муниципального района Иглинский район Республики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Башкортостан на 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21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22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23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F154D5" w:rsidRPr="00654034" w:rsidRDefault="00F154D5" w:rsidP="00F15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№ ___ от «20</w:t>
      </w:r>
      <w:r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ноября </w:t>
      </w:r>
      <w:r>
        <w:rPr>
          <w:sz w:val="20"/>
          <w:szCs w:val="20"/>
        </w:rPr>
        <w:t>2020 го</w:t>
      </w:r>
      <w:r w:rsidRPr="00146291">
        <w:rPr>
          <w:sz w:val="20"/>
          <w:szCs w:val="20"/>
        </w:rPr>
        <w:t>да</w:t>
      </w:r>
    </w:p>
    <w:p w:rsidR="00F154D5" w:rsidRDefault="00F154D5" w:rsidP="00F154D5"/>
    <w:p w:rsidR="00F154D5" w:rsidRDefault="00F154D5" w:rsidP="00F154D5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F154D5" w:rsidRDefault="00F154D5" w:rsidP="00F154D5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>
        <w:rPr>
          <w:b/>
        </w:rPr>
        <w:t xml:space="preserve">Балтийский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>
        <w:rPr>
          <w:b/>
        </w:rPr>
        <w:t xml:space="preserve">21 год по </w:t>
      </w:r>
      <w:r w:rsidRPr="00146291">
        <w:rPr>
          <w:b/>
        </w:rPr>
        <w:t xml:space="preserve">целевым статьям (муниципальным </w:t>
      </w:r>
      <w:r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F154D5" w:rsidRDefault="00F154D5" w:rsidP="00F154D5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134"/>
      </w:tblGrid>
      <w:tr w:rsidR="00F154D5" w:rsidTr="00737584">
        <w:trPr>
          <w:trHeight w:val="595"/>
        </w:trPr>
        <w:tc>
          <w:tcPr>
            <w:tcW w:w="6308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4762,2</w:t>
            </w:r>
          </w:p>
        </w:tc>
      </w:tr>
      <w:tr w:rsidR="00F154D5" w:rsidTr="00737584">
        <w:tc>
          <w:tcPr>
            <w:tcW w:w="6308" w:type="dxa"/>
          </w:tcPr>
          <w:p w:rsidR="00F154D5" w:rsidRPr="00E672DC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E672D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21</w:t>
            </w:r>
            <w:r w:rsidRPr="00E672D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E672DC">
              <w:rPr>
                <w:rFonts w:ascii="Times New Roman" w:hAnsi="Times New Roman"/>
                <w:b/>
              </w:rPr>
              <w:t xml:space="preserve">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ED27B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6308" w:type="dxa"/>
          </w:tcPr>
          <w:p w:rsidR="00F154D5" w:rsidRPr="00370E3F" w:rsidRDefault="00F154D5" w:rsidP="00737584">
            <w:pPr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0110202030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6308" w:type="dxa"/>
          </w:tcPr>
          <w:p w:rsidR="00F154D5" w:rsidRPr="00370E3F" w:rsidRDefault="00F154D5" w:rsidP="00737584">
            <w:pPr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836</w:t>
            </w:r>
          </w:p>
        </w:tc>
      </w:tr>
      <w:tr w:rsidR="00F154D5" w:rsidTr="00737584">
        <w:trPr>
          <w:trHeight w:val="431"/>
        </w:trPr>
        <w:tc>
          <w:tcPr>
            <w:tcW w:w="6308" w:type="dxa"/>
          </w:tcPr>
          <w:p w:rsidR="00F154D5" w:rsidRDefault="00F154D5" w:rsidP="00737584">
            <w:r>
              <w:t>Иные бюджетные ассигнования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154D5" w:rsidTr="00737584">
        <w:trPr>
          <w:trHeight w:val="261"/>
        </w:trPr>
        <w:tc>
          <w:tcPr>
            <w:tcW w:w="6308" w:type="dxa"/>
          </w:tcPr>
          <w:p w:rsidR="00F154D5" w:rsidRPr="007D3984" w:rsidRDefault="00F154D5" w:rsidP="00737584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341"/>
        </w:trPr>
        <w:tc>
          <w:tcPr>
            <w:tcW w:w="6308" w:type="dxa"/>
          </w:tcPr>
          <w:p w:rsidR="00F154D5" w:rsidRDefault="00F154D5" w:rsidP="00737584">
            <w: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375"/>
        </w:trPr>
        <w:tc>
          <w:tcPr>
            <w:tcW w:w="6308" w:type="dxa"/>
          </w:tcPr>
          <w:p w:rsidR="00F154D5" w:rsidRDefault="00F154D5" w:rsidP="00737584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jc w:val="right"/>
            </w:pPr>
            <w:r>
              <w:t>118,5</w:t>
            </w:r>
          </w:p>
        </w:tc>
      </w:tr>
      <w:tr w:rsidR="00F154D5" w:rsidTr="00737584">
        <w:trPr>
          <w:trHeight w:val="375"/>
        </w:trPr>
        <w:tc>
          <w:tcPr>
            <w:tcW w:w="6308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jc w:val="right"/>
            </w:pPr>
            <w:r>
              <w:t>118,5</w:t>
            </w:r>
          </w:p>
        </w:tc>
      </w:tr>
      <w:tr w:rsidR="00F154D5" w:rsidTr="00737584">
        <w:trPr>
          <w:trHeight w:val="544"/>
        </w:trPr>
        <w:tc>
          <w:tcPr>
            <w:tcW w:w="6308" w:type="dxa"/>
          </w:tcPr>
          <w:p w:rsidR="00F154D5" w:rsidRDefault="00F154D5" w:rsidP="00737584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954055" w:rsidRDefault="00F154D5" w:rsidP="00737584">
            <w:pPr>
              <w:jc w:val="right"/>
            </w:pPr>
            <w:r>
              <w:t>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Балтийский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D812C2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812C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ED27B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Default="00F154D5" w:rsidP="00737584">
            <w:pPr>
              <w:jc w:val="right"/>
            </w:pPr>
            <w:r>
              <w:t>700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Default="00F154D5" w:rsidP="00737584">
            <w:pPr>
              <w:jc w:val="right"/>
            </w:pPr>
            <w:r>
              <w:t>700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Балтийский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</w:t>
            </w:r>
            <w:r>
              <w:rPr>
                <w:b/>
              </w:rPr>
              <w:lastRenderedPageBreak/>
              <w:t>Башкортостан на 2021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lastRenderedPageBreak/>
              <w:t>05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lastRenderedPageBreak/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Уличное  освещение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4B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4B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c>
          <w:tcPr>
            <w:tcW w:w="6308" w:type="dxa"/>
          </w:tcPr>
          <w:p w:rsidR="00F154D5" w:rsidRPr="00A57AA0" w:rsidRDefault="00F154D5" w:rsidP="00737584">
            <w:pPr>
              <w:jc w:val="both"/>
              <w:rPr>
                <w:b/>
              </w:rPr>
            </w:pPr>
            <w:r w:rsidRPr="00A57AA0">
              <w:rPr>
                <w:b/>
              </w:rPr>
              <w:t>Программа "Устойчивое развитие сельских территорий" муниципального района Иглинский район Республики Башкортостан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6308" w:type="dxa"/>
          </w:tcPr>
          <w:p w:rsidR="00F154D5" w:rsidRPr="00BF75E0" w:rsidRDefault="00F154D5" w:rsidP="00737584">
            <w:pPr>
              <w:jc w:val="both"/>
            </w:pPr>
            <w:r w:rsidRPr="00BF75E0">
              <w:t>Мероприятия в области экологии и природопользования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6308" w:type="dxa"/>
          </w:tcPr>
          <w:p w:rsidR="00F154D5" w:rsidRPr="00D371B9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 xml:space="preserve">рограмма "Развитие культуры и искусства в муниципальном районе Иглинский район </w:t>
            </w:r>
            <w:r>
              <w:rPr>
                <w:b/>
              </w:rPr>
              <w:t>Республики Башкортостан" на 2021-2023</w:t>
            </w:r>
            <w:r w:rsidRPr="00D371B9">
              <w:rPr>
                <w:b/>
              </w:rPr>
              <w:t xml:space="preserve"> годы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4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6308" w:type="dxa"/>
          </w:tcPr>
          <w:p w:rsidR="00F154D5" w:rsidRPr="00824875" w:rsidRDefault="00F154D5" w:rsidP="00737584">
            <w:pPr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4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4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 w:rsidRPr="000935C0">
              <w:t>Физическая культура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4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3 годы»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4B6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pPr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4B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6308" w:type="dxa"/>
          </w:tcPr>
          <w:p w:rsidR="00F154D5" w:rsidRDefault="00F154D5" w:rsidP="00737584"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F154D5" w:rsidRPr="00E27B76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954B6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</w:tbl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№8 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Pr="00B12852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 Башкортостан  на 20</w:t>
      </w:r>
      <w:r>
        <w:rPr>
          <w:rFonts w:ascii="Times New Roman" w:hAnsi="Times New Roman"/>
          <w:b w:val="0"/>
          <w:i w:val="0"/>
          <w:sz w:val="20"/>
          <w:szCs w:val="20"/>
        </w:rPr>
        <w:t>21 год и на плановый период 2022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23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F154D5" w:rsidRPr="004A6358" w:rsidRDefault="00F154D5" w:rsidP="00F15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№ ___ от «20</w:t>
      </w:r>
      <w:r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ноября </w:t>
      </w:r>
      <w:r>
        <w:rPr>
          <w:sz w:val="20"/>
          <w:szCs w:val="20"/>
        </w:rPr>
        <w:t>2020</w:t>
      </w:r>
      <w:r w:rsidRPr="00146291">
        <w:rPr>
          <w:sz w:val="20"/>
          <w:szCs w:val="20"/>
        </w:rPr>
        <w:t xml:space="preserve"> года</w:t>
      </w:r>
    </w:p>
    <w:p w:rsidR="00F154D5" w:rsidRDefault="00F154D5" w:rsidP="00F154D5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F154D5" w:rsidRPr="00B12852" w:rsidRDefault="00F154D5" w:rsidP="00F154D5">
      <w:pPr>
        <w:ind w:right="566"/>
        <w:jc w:val="center"/>
        <w:rPr>
          <w:b/>
        </w:rPr>
      </w:pPr>
      <w:r w:rsidRPr="00B12852">
        <w:rPr>
          <w:b/>
        </w:rPr>
        <w:t xml:space="preserve">сельского поселения </w:t>
      </w:r>
      <w:r>
        <w:rPr>
          <w:b/>
        </w:rPr>
        <w:t>Балтийский</w:t>
      </w:r>
      <w:r w:rsidRPr="00B12852">
        <w:rPr>
          <w:b/>
        </w:rPr>
        <w:t xml:space="preserve"> сельсовет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</w:t>
      </w:r>
      <w:r>
        <w:rPr>
          <w:b/>
        </w:rPr>
        <w:t xml:space="preserve">22 </w:t>
      </w:r>
      <w:r w:rsidRPr="00B12852">
        <w:rPr>
          <w:b/>
        </w:rPr>
        <w:t>и 20</w:t>
      </w:r>
      <w:r>
        <w:rPr>
          <w:b/>
        </w:rPr>
        <w:t xml:space="preserve">23 </w:t>
      </w:r>
      <w:r w:rsidRPr="00B12852">
        <w:rPr>
          <w:b/>
        </w:rPr>
        <w:t>годов по целевым статьям (муниципальным программам сельского поселения и непрограм</w:t>
      </w:r>
      <w:r>
        <w:rPr>
          <w:b/>
        </w:rPr>
        <w:t>мным направлениям деятельности</w:t>
      </w:r>
      <w:r w:rsidRPr="00B12852">
        <w:rPr>
          <w:b/>
        </w:rPr>
        <w:t>)</w:t>
      </w:r>
      <w:proofErr w:type="gramStart"/>
      <w:r w:rsidRPr="00B12852">
        <w:rPr>
          <w:b/>
        </w:rPr>
        <w:t>,г</w:t>
      </w:r>
      <w:proofErr w:type="gramEnd"/>
      <w:r w:rsidRPr="00B12852">
        <w:rPr>
          <w:b/>
        </w:rPr>
        <w:t>руппам видов расходов классификации расходов бюджета.</w:t>
      </w:r>
    </w:p>
    <w:p w:rsidR="00F154D5" w:rsidRPr="004A6358" w:rsidRDefault="00F154D5" w:rsidP="00F154D5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4A6358">
        <w:t>(</w:t>
      </w:r>
      <w:proofErr w:type="spellStart"/>
      <w:r w:rsidRPr="004A6358">
        <w:t>тыс</w:t>
      </w:r>
      <w:proofErr w:type="gramStart"/>
      <w:r w:rsidRPr="004A6358">
        <w:t>.р</w:t>
      </w:r>
      <w:proofErr w:type="gramEnd"/>
      <w:r w:rsidRPr="004A6358">
        <w:t>уб</w:t>
      </w:r>
      <w:proofErr w:type="spellEnd"/>
      <w:r w:rsidRPr="004A6358">
        <w:t xml:space="preserve">.)                                                                          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418"/>
        <w:gridCol w:w="1134"/>
        <w:gridCol w:w="1134"/>
        <w:gridCol w:w="1134"/>
      </w:tblGrid>
      <w:tr w:rsidR="00F154D5" w:rsidTr="00737584">
        <w:trPr>
          <w:trHeight w:val="595"/>
        </w:trPr>
        <w:tc>
          <w:tcPr>
            <w:tcW w:w="5387" w:type="dxa"/>
            <w:vMerge w:val="restart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4A6358">
              <w:rPr>
                <w:rFonts w:ascii="Times New Roman" w:hAnsi="Times New Roman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4A6358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Сумма</w:t>
            </w:r>
          </w:p>
        </w:tc>
      </w:tr>
      <w:tr w:rsidR="00F154D5" w:rsidTr="00737584">
        <w:trPr>
          <w:trHeight w:val="371"/>
        </w:trPr>
        <w:tc>
          <w:tcPr>
            <w:tcW w:w="5387" w:type="dxa"/>
            <w:vMerge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2022 г.</w:t>
            </w:r>
          </w:p>
        </w:tc>
        <w:tc>
          <w:tcPr>
            <w:tcW w:w="1134" w:type="dxa"/>
            <w:vAlign w:val="center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2023 г.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4417,6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4535,0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</w:rPr>
              <w:t>Программа «Совершенствование деятельности органов местного самоуправления на 2021-2023 годы»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2915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2915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i/>
                <w:sz w:val="22"/>
                <w:szCs w:val="22"/>
              </w:rPr>
            </w:pPr>
            <w:r w:rsidRPr="004A6358">
              <w:rPr>
                <w:b/>
                <w:i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4A6358">
              <w:rPr>
                <w:rFonts w:ascii="Times New Roman" w:hAnsi="Times New Roman"/>
                <w:b/>
                <w:i/>
              </w:rPr>
              <w:t>797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4A6358">
              <w:rPr>
                <w:rFonts w:ascii="Times New Roman" w:hAnsi="Times New Roman"/>
                <w:b/>
                <w:i/>
              </w:rPr>
              <w:t>797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0110202030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center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797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797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i/>
                <w:sz w:val="22"/>
                <w:szCs w:val="22"/>
              </w:rPr>
            </w:pPr>
            <w:r w:rsidRPr="004A6358">
              <w:rPr>
                <w:b/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4A6358">
              <w:rPr>
                <w:rFonts w:ascii="Times New Roman" w:hAnsi="Times New Roman"/>
                <w:b/>
                <w:bCs/>
                <w:i/>
              </w:rPr>
              <w:t>2118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4A6358">
              <w:rPr>
                <w:rFonts w:ascii="Times New Roman" w:hAnsi="Times New Roman"/>
                <w:b/>
                <w:bCs/>
                <w:i/>
              </w:rPr>
              <w:t>2118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1219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1219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836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836</w:t>
            </w:r>
          </w:p>
        </w:tc>
      </w:tr>
      <w:tr w:rsidR="00F154D5" w:rsidTr="00737584">
        <w:trPr>
          <w:trHeight w:val="365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63</w:t>
            </w:r>
          </w:p>
        </w:tc>
      </w:tr>
      <w:tr w:rsidR="00F154D5" w:rsidTr="00737584">
        <w:trPr>
          <w:trHeight w:val="511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b/>
                <w:i/>
                <w:sz w:val="22"/>
                <w:szCs w:val="22"/>
              </w:rPr>
            </w:pPr>
            <w:r w:rsidRPr="004A6358">
              <w:rPr>
                <w:b/>
                <w:i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4A6358">
              <w:rPr>
                <w:rFonts w:ascii="Times New Roman" w:hAnsi="Times New Roman"/>
                <w:b/>
                <w:bCs/>
                <w:i/>
              </w:rPr>
              <w:t>120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4A6358">
              <w:rPr>
                <w:rFonts w:ascii="Times New Roman" w:hAnsi="Times New Roman"/>
                <w:b/>
                <w:bCs/>
                <w:i/>
              </w:rPr>
              <w:t>124</w:t>
            </w:r>
          </w:p>
        </w:tc>
      </w:tr>
      <w:tr w:rsidR="00F154D5" w:rsidTr="00737584">
        <w:trPr>
          <w:trHeight w:val="452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0203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124</w:t>
            </w:r>
          </w:p>
        </w:tc>
      </w:tr>
      <w:tr w:rsidR="00F154D5" w:rsidTr="00737584">
        <w:trPr>
          <w:trHeight w:val="899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124</w:t>
            </w:r>
          </w:p>
        </w:tc>
      </w:tr>
      <w:tr w:rsidR="00F154D5" w:rsidTr="00737584">
        <w:trPr>
          <w:trHeight w:val="697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124</w:t>
            </w:r>
          </w:p>
        </w:tc>
      </w:tr>
      <w:tr w:rsidR="00F154D5" w:rsidTr="00737584">
        <w:trPr>
          <w:trHeight w:val="554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  для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4A6358">
              <w:rPr>
                <w:sz w:val="22"/>
                <w:szCs w:val="22"/>
              </w:rPr>
              <w:t>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0</w:t>
            </w:r>
          </w:p>
        </w:tc>
      </w:tr>
      <w:tr w:rsidR="00F154D5" w:rsidTr="00737584">
        <w:trPr>
          <w:trHeight w:val="989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t xml:space="preserve">Программа «Развитие автомобильных дорог сельского поселения Балтийский сельсовет  </w:t>
            </w:r>
            <w:r w:rsidRPr="004A6358">
              <w:rPr>
                <w:b/>
                <w:bCs/>
                <w:iCs/>
                <w:sz w:val="22"/>
                <w:szCs w:val="22"/>
              </w:rPr>
              <w:t>муниципального района Иглинский район</w:t>
            </w:r>
            <w:r w:rsidRPr="004A6358">
              <w:rPr>
                <w:b/>
                <w:sz w:val="22"/>
                <w:szCs w:val="22"/>
              </w:rPr>
              <w:t xml:space="preserve"> Республики Башкортостан на 2021-2023 годы»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700</w:t>
            </w:r>
          </w:p>
        </w:tc>
      </w:tr>
      <w:tr w:rsidR="00F154D5" w:rsidTr="00737584">
        <w:trPr>
          <w:trHeight w:val="403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i/>
                <w:sz w:val="22"/>
                <w:szCs w:val="22"/>
              </w:rPr>
              <w:t>Дорожное хозяйство (дорожные фонды</w:t>
            </w:r>
            <w:r w:rsidRPr="004A635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i/>
              </w:rPr>
            </w:pPr>
            <w:r w:rsidRPr="004A6358">
              <w:rPr>
                <w:rFonts w:ascii="Times New Roman" w:hAnsi="Times New Roman"/>
                <w:bCs/>
                <w:i/>
              </w:rPr>
              <w:t>700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  <w:i/>
              </w:rPr>
            </w:pPr>
            <w:r w:rsidRPr="004A6358">
              <w:rPr>
                <w:rFonts w:ascii="Times New Roman" w:hAnsi="Times New Roman"/>
                <w:bCs/>
                <w:i/>
              </w:rPr>
              <w:t>700</w:t>
            </w:r>
          </w:p>
        </w:tc>
      </w:tr>
      <w:tr w:rsidR="00F154D5" w:rsidTr="00737584">
        <w:trPr>
          <w:trHeight w:val="531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700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4A6358">
              <w:rPr>
                <w:rFonts w:ascii="Times New Roman" w:hAnsi="Times New Roman"/>
                <w:bCs/>
              </w:rPr>
              <w:t>700</w:t>
            </w:r>
          </w:p>
        </w:tc>
      </w:tr>
      <w:tr w:rsidR="00F154D5" w:rsidTr="00737584">
        <w:trPr>
          <w:trHeight w:val="1378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lastRenderedPageBreak/>
              <w:t xml:space="preserve">Программа «Развитие </w:t>
            </w:r>
            <w:proofErr w:type="gramStart"/>
            <w:r w:rsidRPr="004A6358">
              <w:rPr>
                <w:b/>
                <w:sz w:val="22"/>
                <w:szCs w:val="22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A6358">
              <w:rPr>
                <w:b/>
                <w:sz w:val="22"/>
                <w:szCs w:val="22"/>
              </w:rPr>
              <w:t xml:space="preserve"> Балтийский сельсовет  </w:t>
            </w:r>
            <w:r w:rsidRPr="004A6358">
              <w:rPr>
                <w:b/>
                <w:bCs/>
                <w:iCs/>
                <w:sz w:val="22"/>
                <w:szCs w:val="22"/>
              </w:rPr>
              <w:t>муниципального района Иглинский район</w:t>
            </w:r>
            <w:r w:rsidRPr="004A6358">
              <w:rPr>
                <w:b/>
                <w:sz w:val="22"/>
                <w:szCs w:val="22"/>
              </w:rPr>
              <w:t xml:space="preserve"> Республики Башкортостан на 2021-2023 годы</w:t>
            </w:r>
            <w:r w:rsidRPr="004A6358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343,7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 w:rsidRPr="004A6358">
              <w:rPr>
                <w:rFonts w:ascii="Times New Roman" w:hAnsi="Times New Roman"/>
                <w:b/>
                <w:bCs/>
              </w:rPr>
              <w:t>361,4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Мероприятия по благоустройству территорий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21</w:t>
            </w:r>
          </w:p>
        </w:tc>
      </w:tr>
      <w:tr w:rsidR="00F154D5" w:rsidTr="00737584">
        <w:trPr>
          <w:trHeight w:val="683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21</w:t>
            </w:r>
          </w:p>
        </w:tc>
      </w:tr>
      <w:tr w:rsidR="00F154D5" w:rsidTr="00737584">
        <w:trPr>
          <w:trHeight w:val="353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0510206050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322,7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tabs>
                <w:tab w:val="center" w:pos="451"/>
                <w:tab w:val="right" w:pos="902"/>
              </w:tabs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340,40</w:t>
            </w:r>
          </w:p>
        </w:tc>
      </w:tr>
      <w:tr w:rsidR="00F154D5" w:rsidTr="00737584">
        <w:trPr>
          <w:trHeight w:val="601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0510206050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322,7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tabs>
                <w:tab w:val="center" w:pos="451"/>
                <w:tab w:val="right" w:pos="902"/>
              </w:tabs>
              <w:jc w:val="right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340,4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</w:t>
            </w:r>
          </w:p>
        </w:tc>
      </w:tr>
      <w:tr w:rsidR="00F154D5" w:rsidTr="00737584">
        <w:trPr>
          <w:trHeight w:val="1174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t>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10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4A6358">
              <w:rPr>
                <w:b/>
                <w:bCs/>
                <w:iCs/>
                <w:sz w:val="22"/>
                <w:szCs w:val="22"/>
              </w:rPr>
              <w:t>муниципального района Иглинский район</w:t>
            </w:r>
            <w:r w:rsidRPr="004A6358">
              <w:rPr>
                <w:b/>
                <w:sz w:val="22"/>
                <w:szCs w:val="22"/>
              </w:rPr>
              <w:t xml:space="preserve"> Республики Башкортостан на 2021-2023 годы»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229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229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i/>
                <w:sz w:val="22"/>
                <w:szCs w:val="22"/>
              </w:rPr>
            </w:pPr>
            <w:r w:rsidRPr="004A6358">
              <w:rPr>
                <w:i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 w:rsidRPr="004A6358">
              <w:rPr>
                <w:rFonts w:ascii="Times New Roman" w:hAnsi="Times New Roman"/>
                <w:i/>
              </w:rPr>
              <w:t>229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 w:rsidRPr="004A6358">
              <w:rPr>
                <w:rFonts w:ascii="Times New Roman" w:hAnsi="Times New Roman"/>
                <w:i/>
              </w:rPr>
              <w:t>229</w:t>
            </w:r>
          </w:p>
        </w:tc>
      </w:tr>
      <w:tr w:rsidR="00F154D5" w:rsidTr="00737584"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229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229</w:t>
            </w:r>
          </w:p>
        </w:tc>
      </w:tr>
      <w:tr w:rsidR="00F154D5" w:rsidTr="00737584">
        <w:trPr>
          <w:trHeight w:val="486"/>
        </w:trPr>
        <w:tc>
          <w:tcPr>
            <w:tcW w:w="5387" w:type="dxa"/>
          </w:tcPr>
          <w:p w:rsidR="00F154D5" w:rsidRPr="004A6358" w:rsidRDefault="00F154D5" w:rsidP="00737584">
            <w:pPr>
              <w:jc w:val="both"/>
              <w:rPr>
                <w:b/>
                <w:sz w:val="22"/>
                <w:szCs w:val="22"/>
              </w:rPr>
            </w:pPr>
            <w:r w:rsidRPr="004A6358">
              <w:rPr>
                <w:b/>
                <w:sz w:val="22"/>
                <w:szCs w:val="22"/>
              </w:rPr>
              <w:t>Условно-утвержденные  расходы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89,9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4A6358">
              <w:rPr>
                <w:rFonts w:ascii="Times New Roman" w:hAnsi="Times New Roman"/>
                <w:b/>
              </w:rPr>
              <w:t>185,6</w:t>
            </w:r>
          </w:p>
        </w:tc>
      </w:tr>
      <w:tr w:rsidR="00F154D5" w:rsidTr="00737584">
        <w:trPr>
          <w:trHeight w:val="510"/>
        </w:trPr>
        <w:tc>
          <w:tcPr>
            <w:tcW w:w="5387" w:type="dxa"/>
          </w:tcPr>
          <w:p w:rsidR="00F154D5" w:rsidRPr="004A6358" w:rsidRDefault="00F154D5" w:rsidP="00737584">
            <w:pPr>
              <w:rPr>
                <w:sz w:val="22"/>
                <w:szCs w:val="22"/>
              </w:rPr>
            </w:pPr>
            <w:r w:rsidRPr="004A6358">
              <w:rPr>
                <w:sz w:val="22"/>
                <w:szCs w:val="22"/>
              </w:rPr>
              <w:t>Не программные расходы</w:t>
            </w:r>
          </w:p>
        </w:tc>
        <w:tc>
          <w:tcPr>
            <w:tcW w:w="1418" w:type="dxa"/>
          </w:tcPr>
          <w:p w:rsidR="00F154D5" w:rsidRPr="004A6358" w:rsidRDefault="00F154D5" w:rsidP="00737584">
            <w:pPr>
              <w:pStyle w:val="12"/>
              <w:jc w:val="center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9999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both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00010000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89,9</w:t>
            </w:r>
          </w:p>
        </w:tc>
        <w:tc>
          <w:tcPr>
            <w:tcW w:w="1134" w:type="dxa"/>
          </w:tcPr>
          <w:p w:rsidR="00F154D5" w:rsidRPr="004A6358" w:rsidRDefault="00F154D5" w:rsidP="00737584">
            <w:pPr>
              <w:pStyle w:val="12"/>
              <w:jc w:val="right"/>
              <w:rPr>
                <w:rFonts w:ascii="Times New Roman" w:hAnsi="Times New Roman"/>
              </w:rPr>
            </w:pPr>
            <w:r w:rsidRPr="004A6358">
              <w:rPr>
                <w:rFonts w:ascii="Times New Roman" w:hAnsi="Times New Roman"/>
              </w:rPr>
              <w:t>185,6</w:t>
            </w:r>
          </w:p>
        </w:tc>
      </w:tr>
    </w:tbl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</w:p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Default="00F154D5" w:rsidP="00F154D5"/>
    <w:p w:rsidR="00F154D5" w:rsidRPr="00F154D5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Приложение №9 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Pr="00FA78D1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Иглинский 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>район Республики Башкортостан на 20</w:t>
      </w:r>
      <w:r>
        <w:rPr>
          <w:rFonts w:ascii="Times New Roman" w:hAnsi="Times New Roman"/>
          <w:b w:val="0"/>
          <w:i w:val="0"/>
          <w:sz w:val="20"/>
          <w:szCs w:val="20"/>
        </w:rPr>
        <w:t>21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22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23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F154D5" w:rsidRDefault="00F154D5" w:rsidP="00F15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№ ___ от «20</w:t>
      </w:r>
      <w:r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>ноября</w:t>
      </w:r>
      <w:r>
        <w:rPr>
          <w:sz w:val="20"/>
          <w:szCs w:val="20"/>
        </w:rPr>
        <w:t xml:space="preserve"> 2020 </w:t>
      </w:r>
      <w:r w:rsidRPr="00146291">
        <w:rPr>
          <w:sz w:val="20"/>
          <w:szCs w:val="20"/>
        </w:rPr>
        <w:t xml:space="preserve"> года</w:t>
      </w:r>
    </w:p>
    <w:p w:rsidR="00F154D5" w:rsidRDefault="00F154D5" w:rsidP="00F154D5"/>
    <w:p w:rsidR="00F154D5" w:rsidRPr="00FA78D1" w:rsidRDefault="00F154D5" w:rsidP="00F154D5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>
        <w:rPr>
          <w:rFonts w:ascii="Times New Roman" w:hAnsi="Times New Roman"/>
          <w:b/>
          <w:sz w:val="24"/>
          <w:szCs w:val="24"/>
        </w:rPr>
        <w:t>Балтийский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154D5" w:rsidRDefault="00F154D5" w:rsidP="00F154D5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850"/>
        <w:gridCol w:w="1418"/>
        <w:gridCol w:w="709"/>
        <w:gridCol w:w="1134"/>
      </w:tblGrid>
      <w:tr w:rsidR="00F154D5" w:rsidTr="00737584">
        <w:trPr>
          <w:trHeight w:val="857"/>
        </w:trPr>
        <w:tc>
          <w:tcPr>
            <w:tcW w:w="5353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154D5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4762,2</w:t>
            </w:r>
          </w:p>
        </w:tc>
      </w:tr>
      <w:tr w:rsidR="00F154D5" w:rsidTr="00737584">
        <w:tc>
          <w:tcPr>
            <w:tcW w:w="5353" w:type="dxa"/>
          </w:tcPr>
          <w:p w:rsidR="00F154D5" w:rsidRPr="00ED27B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4762,2</w:t>
            </w:r>
          </w:p>
        </w:tc>
      </w:tr>
      <w:tr w:rsidR="00F154D5" w:rsidTr="00737584">
        <w:tc>
          <w:tcPr>
            <w:tcW w:w="5353" w:type="dxa"/>
          </w:tcPr>
          <w:p w:rsidR="00F154D5" w:rsidRPr="00FA78D1" w:rsidRDefault="00F154D5" w:rsidP="00737584">
            <w:pPr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  <w:bCs/>
              </w:rPr>
            </w:pPr>
            <w:r w:rsidRPr="00D42A8B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/>
                <w:bCs/>
              </w:rPr>
            </w:pPr>
            <w:r w:rsidRPr="00D42A8B">
              <w:rPr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2915</w:t>
            </w:r>
          </w:p>
        </w:tc>
      </w:tr>
      <w:tr w:rsidR="00F154D5" w:rsidTr="00737584">
        <w:trPr>
          <w:trHeight w:val="919"/>
        </w:trPr>
        <w:tc>
          <w:tcPr>
            <w:tcW w:w="5353" w:type="dxa"/>
          </w:tcPr>
          <w:p w:rsidR="00F154D5" w:rsidRPr="003E6D66" w:rsidRDefault="00F154D5" w:rsidP="00737584">
            <w:pPr>
              <w:jc w:val="both"/>
              <w:rPr>
                <w:bCs/>
              </w:rPr>
            </w:pPr>
            <w:r w:rsidRPr="003E6D66">
              <w:rPr>
                <w:i/>
              </w:rPr>
              <w:t>Программа «Совершенствование деятельности о</w:t>
            </w:r>
            <w:r>
              <w:rPr>
                <w:i/>
              </w:rPr>
              <w:t xml:space="preserve">рганов местного самоуправления </w:t>
            </w:r>
            <w:r w:rsidRPr="003E6D66">
              <w:rPr>
                <w:i/>
              </w:rPr>
              <w:t>на 20</w:t>
            </w:r>
            <w:r>
              <w:rPr>
                <w:i/>
              </w:rPr>
              <w:t>21</w:t>
            </w:r>
            <w:r w:rsidRPr="003E6D66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3E6D66">
              <w:rPr>
                <w:i/>
              </w:rPr>
              <w:t xml:space="preserve"> годы</w:t>
            </w:r>
            <w:r w:rsidRPr="003E6D66">
              <w:rPr>
                <w:b/>
              </w:rPr>
              <w:t>»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Cs/>
              </w:rPr>
            </w:pPr>
            <w:r w:rsidRPr="00D42A8B">
              <w:rPr>
                <w:bCs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Cs/>
                <w:i/>
              </w:rPr>
            </w:pPr>
            <w:r w:rsidRPr="00D42A8B">
              <w:rPr>
                <w:bCs/>
                <w:i/>
              </w:rPr>
              <w:t>0100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5353" w:type="dxa"/>
          </w:tcPr>
          <w:p w:rsidR="00F154D5" w:rsidRPr="003E6D66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6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5353" w:type="dxa"/>
          </w:tcPr>
          <w:p w:rsidR="00F154D5" w:rsidRPr="003E6D66" w:rsidRDefault="00F154D5" w:rsidP="00737584">
            <w:pPr>
              <w:jc w:val="both"/>
            </w:pPr>
            <w:r w:rsidRPr="003E6D66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</w:pPr>
            <w:r w:rsidRPr="00D42A8B">
              <w:t>0102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  <w:r w:rsidRPr="00D42A8B">
              <w:t>011020230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5353" w:type="dxa"/>
          </w:tcPr>
          <w:p w:rsidR="00F154D5" w:rsidRPr="003E6D66" w:rsidRDefault="00F154D5" w:rsidP="00737584">
            <w:pPr>
              <w:jc w:val="both"/>
              <w:rPr>
                <w:i/>
              </w:rPr>
            </w:pPr>
            <w:r w:rsidRPr="003E6D66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i/>
              </w:rPr>
            </w:pPr>
            <w:r w:rsidRPr="00D42A8B">
              <w:rPr>
                <w:i/>
              </w:rPr>
              <w:t>0104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</w:pPr>
            <w:r w:rsidRPr="00D42A8B">
              <w:t>0104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  <w:r w:rsidRPr="00D42A8B">
              <w:t>011020240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100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</w:pPr>
            <w:r w:rsidRPr="00D42A8B">
              <w:t>0104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  <w:r w:rsidRPr="00D42A8B">
              <w:t>011020240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</w:pPr>
            <w:r w:rsidRPr="00D42A8B">
              <w:t>0104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  <w:r w:rsidRPr="00D42A8B">
              <w:t>011020240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800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154D5" w:rsidTr="00737584">
        <w:trPr>
          <w:trHeight w:val="307"/>
        </w:trPr>
        <w:tc>
          <w:tcPr>
            <w:tcW w:w="5353" w:type="dxa"/>
          </w:tcPr>
          <w:p w:rsidR="00F154D5" w:rsidRDefault="00F154D5" w:rsidP="00737584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rPr>
                <w:b/>
              </w:rPr>
            </w:pPr>
            <w:r w:rsidRPr="00D42A8B">
              <w:rPr>
                <w:b/>
              </w:rPr>
              <w:t>0200</w:t>
            </w:r>
          </w:p>
        </w:tc>
        <w:tc>
          <w:tcPr>
            <w:tcW w:w="1418" w:type="dxa"/>
          </w:tcPr>
          <w:p w:rsidR="00F154D5" w:rsidRPr="00D42A8B" w:rsidRDefault="00F154D5" w:rsidP="00737584"/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295"/>
        </w:trPr>
        <w:tc>
          <w:tcPr>
            <w:tcW w:w="5353" w:type="dxa"/>
          </w:tcPr>
          <w:p w:rsidR="00F154D5" w:rsidRDefault="00F154D5" w:rsidP="00737584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rPr>
                <w:i/>
              </w:rPr>
            </w:pPr>
            <w:r w:rsidRPr="00D42A8B">
              <w:rPr>
                <w:i/>
              </w:rPr>
              <w:t>0203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rPr>
                <w:i/>
              </w:rPr>
            </w:pPr>
            <w:r w:rsidRPr="00D42A8B">
              <w:rPr>
                <w:i/>
              </w:rPr>
              <w:t>0110251180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329"/>
        </w:trPr>
        <w:tc>
          <w:tcPr>
            <w:tcW w:w="5353" w:type="dxa"/>
          </w:tcPr>
          <w:p w:rsidR="00F154D5" w:rsidRDefault="00F154D5" w:rsidP="00737584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4D5" w:rsidRPr="00D42A8B" w:rsidRDefault="00F154D5" w:rsidP="00737584"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r w:rsidRPr="00D42A8B">
              <w:t>0203</w:t>
            </w:r>
          </w:p>
        </w:tc>
        <w:tc>
          <w:tcPr>
            <w:tcW w:w="1418" w:type="dxa"/>
          </w:tcPr>
          <w:p w:rsidR="00F154D5" w:rsidRPr="00D42A8B" w:rsidRDefault="00F154D5" w:rsidP="00737584">
            <w:r w:rsidRPr="00D42A8B">
              <w:t>0110251180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386"/>
        </w:trPr>
        <w:tc>
          <w:tcPr>
            <w:tcW w:w="5353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D42A8B" w:rsidRDefault="00F154D5" w:rsidP="00737584"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r w:rsidRPr="00D42A8B">
              <w:t>0203</w:t>
            </w:r>
          </w:p>
        </w:tc>
        <w:tc>
          <w:tcPr>
            <w:tcW w:w="1418" w:type="dxa"/>
          </w:tcPr>
          <w:p w:rsidR="00F154D5" w:rsidRPr="00D42A8B" w:rsidRDefault="00F154D5" w:rsidP="00737584">
            <w:r w:rsidRPr="00D42A8B">
              <w:t>0110251180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F154D5" w:rsidTr="00737584">
        <w:trPr>
          <w:trHeight w:val="601"/>
        </w:trPr>
        <w:tc>
          <w:tcPr>
            <w:tcW w:w="5353" w:type="dxa"/>
          </w:tcPr>
          <w:p w:rsidR="00F154D5" w:rsidRDefault="00F154D5" w:rsidP="00737584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r w:rsidRPr="00D42A8B">
              <w:t>0203</w:t>
            </w:r>
          </w:p>
        </w:tc>
        <w:tc>
          <w:tcPr>
            <w:tcW w:w="1418" w:type="dxa"/>
          </w:tcPr>
          <w:p w:rsidR="00F154D5" w:rsidRPr="00D42A8B" w:rsidRDefault="00F154D5" w:rsidP="00737584">
            <w:r w:rsidRPr="00D42A8B">
              <w:t>0110251180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53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53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3668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036680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036680">
              <w:rPr>
                <w:i/>
              </w:rPr>
              <w:t xml:space="preserve"> </w:t>
            </w: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36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036680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53" w:type="dxa"/>
          </w:tcPr>
          <w:p w:rsidR="00F154D5" w:rsidRPr="0093576F" w:rsidRDefault="00F154D5" w:rsidP="00737584">
            <w:pPr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</w:t>
            </w:r>
            <w:r>
              <w:rPr>
                <w:rFonts w:ascii="Times New Roman" w:eastAsia="GungsuhChe" w:hAnsi="Times New Roman"/>
                <w:sz w:val="24"/>
                <w:szCs w:val="24"/>
              </w:rPr>
              <w:t>1</w:t>
            </w: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24300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0400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5353" w:type="dxa"/>
          </w:tcPr>
          <w:p w:rsidR="00F154D5" w:rsidRPr="00FA78D1" w:rsidRDefault="00F154D5" w:rsidP="00737584">
            <w:pPr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5353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042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</w:pPr>
            <w:r w:rsidRPr="00D42A8B">
              <w:t>0409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  <w:r w:rsidRPr="00D42A8B">
              <w:t>0420103150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0500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5353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0503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5353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>
              <w:rPr>
                <w:i/>
              </w:rPr>
              <w:t>2021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0503</w:t>
            </w:r>
          </w:p>
        </w:tc>
        <w:tc>
          <w:tcPr>
            <w:tcW w:w="1418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  <w:r w:rsidRPr="00F10E5A">
              <w:rPr>
                <w:i/>
              </w:rPr>
              <w:t>051</w:t>
            </w:r>
          </w:p>
        </w:tc>
        <w:tc>
          <w:tcPr>
            <w:tcW w:w="709" w:type="dxa"/>
          </w:tcPr>
          <w:p w:rsidR="00F154D5" w:rsidRPr="00F10E5A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F10E5A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758,7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42A8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42A8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c>
          <w:tcPr>
            <w:tcW w:w="5353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  <w:r w:rsidRPr="00D42A8B"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4D5" w:rsidTr="00737584">
        <w:tc>
          <w:tcPr>
            <w:tcW w:w="5353" w:type="dxa"/>
          </w:tcPr>
          <w:p w:rsidR="00F154D5" w:rsidRPr="00F712A4" w:rsidRDefault="00F154D5" w:rsidP="00737584">
            <w:pPr>
              <w:jc w:val="both"/>
              <w:rPr>
                <w:b/>
              </w:rPr>
            </w:pPr>
            <w:r w:rsidRPr="00F712A4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0605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5353" w:type="dxa"/>
          </w:tcPr>
          <w:p w:rsidR="00F154D5" w:rsidRPr="003E5290" w:rsidRDefault="00F154D5" w:rsidP="00737584">
            <w:pPr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>
              <w:rPr>
                <w:i/>
              </w:rPr>
              <w:t xml:space="preserve"> 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5353" w:type="dxa"/>
          </w:tcPr>
          <w:p w:rsidR="00F154D5" w:rsidRPr="006018FE" w:rsidRDefault="00F154D5" w:rsidP="00737584">
            <w:pPr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5353" w:type="dxa"/>
          </w:tcPr>
          <w:p w:rsidR="00F154D5" w:rsidRPr="00146291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0801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5353" w:type="dxa"/>
          </w:tcPr>
          <w:p w:rsidR="00F154D5" w:rsidRPr="00146291" w:rsidRDefault="00F154D5" w:rsidP="00737584">
            <w:pPr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5353" w:type="dxa"/>
          </w:tcPr>
          <w:p w:rsidR="00F154D5" w:rsidRPr="0078134C" w:rsidRDefault="00F154D5" w:rsidP="00737584">
            <w:pPr>
              <w:jc w:val="both"/>
              <w:rPr>
                <w:i/>
              </w:rPr>
            </w:pPr>
            <w:r w:rsidRPr="0078134C">
              <w:rPr>
                <w:i/>
              </w:rPr>
              <w:lastRenderedPageBreak/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154D5" w:rsidRPr="00572AA3" w:rsidRDefault="00F154D5" w:rsidP="0073758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154D5" w:rsidRPr="00572AA3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31"/>
        </w:trPr>
        <w:tc>
          <w:tcPr>
            <w:tcW w:w="5353" w:type="dxa"/>
          </w:tcPr>
          <w:p w:rsidR="00F154D5" w:rsidRDefault="00F154D5" w:rsidP="00737584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635"/>
        </w:trPr>
        <w:tc>
          <w:tcPr>
            <w:tcW w:w="5353" w:type="dxa"/>
          </w:tcPr>
          <w:p w:rsidR="00F154D5" w:rsidRDefault="00F154D5" w:rsidP="00737584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154D5" w:rsidRPr="00D42A8B" w:rsidRDefault="00F154D5" w:rsidP="0073758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F154D5" w:rsidRPr="00D42A8B" w:rsidRDefault="00F154D5" w:rsidP="00737584">
            <w:pPr>
              <w:jc w:val="both"/>
            </w:pPr>
          </w:p>
        </w:tc>
        <w:tc>
          <w:tcPr>
            <w:tcW w:w="1134" w:type="dxa"/>
          </w:tcPr>
          <w:p w:rsidR="00F154D5" w:rsidRPr="00D42A8B" w:rsidRDefault="00F154D5" w:rsidP="00737584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154D5" w:rsidRDefault="00F154D5" w:rsidP="00F154D5">
      <w:pPr>
        <w:jc w:val="both"/>
      </w:pPr>
    </w:p>
    <w:p w:rsidR="00F154D5" w:rsidRDefault="00F154D5" w:rsidP="00F154D5">
      <w:pPr>
        <w:jc w:val="both"/>
      </w:pPr>
    </w:p>
    <w:p w:rsidR="00F154D5" w:rsidRDefault="00F154D5" w:rsidP="00F154D5">
      <w:pPr>
        <w:pStyle w:val="2"/>
        <w:tabs>
          <w:tab w:val="left" w:pos="10205"/>
        </w:tabs>
        <w:spacing w:before="0" w:after="0"/>
        <w:ind w:right="-55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F154D5" w:rsidRPr="004A6358" w:rsidRDefault="00F154D5" w:rsidP="00F154D5"/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Приложение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№10 </w:t>
      </w:r>
    </w:p>
    <w:p w:rsidR="00F154D5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proofErr w:type="gramEnd"/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154D5" w:rsidRPr="00ED27B8" w:rsidRDefault="00F154D5" w:rsidP="00F154D5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Иглинский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район Республики 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>на 20</w:t>
      </w:r>
      <w:r>
        <w:rPr>
          <w:rFonts w:ascii="Times New Roman" w:hAnsi="Times New Roman"/>
          <w:b w:val="0"/>
          <w:i w:val="0"/>
          <w:sz w:val="20"/>
          <w:szCs w:val="20"/>
        </w:rPr>
        <w:t>21 год и на плановый период 2022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23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F154D5" w:rsidRDefault="00F154D5" w:rsidP="00F15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№ ___ от «20</w:t>
      </w:r>
      <w:r w:rsidRPr="00146291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ноября </w:t>
      </w:r>
      <w:r>
        <w:rPr>
          <w:sz w:val="20"/>
          <w:szCs w:val="20"/>
        </w:rPr>
        <w:t>2020</w:t>
      </w:r>
      <w:r w:rsidRPr="00146291">
        <w:rPr>
          <w:sz w:val="20"/>
          <w:szCs w:val="20"/>
        </w:rPr>
        <w:t xml:space="preserve"> года</w:t>
      </w:r>
    </w:p>
    <w:p w:rsidR="00F154D5" w:rsidRDefault="00F154D5" w:rsidP="00F154D5">
      <w:pPr>
        <w:jc w:val="right"/>
      </w:pPr>
      <w:bookmarkStart w:id="0" w:name="_GoBack"/>
      <w:bookmarkEnd w:id="0"/>
    </w:p>
    <w:p w:rsidR="00F154D5" w:rsidRPr="00FA78D1" w:rsidRDefault="00F154D5" w:rsidP="00F154D5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>Ведомствен</w:t>
      </w:r>
      <w:r>
        <w:rPr>
          <w:rFonts w:ascii="Times New Roman" w:hAnsi="Times New Roman"/>
          <w:b/>
          <w:sz w:val="24"/>
          <w:szCs w:val="24"/>
        </w:rPr>
        <w:t xml:space="preserve">ная структура расходов бюджета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Балтийский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</w:t>
      </w:r>
      <w:r>
        <w:rPr>
          <w:rFonts w:ascii="Times New Roman" w:hAnsi="Times New Roman"/>
          <w:b/>
          <w:sz w:val="24"/>
          <w:szCs w:val="24"/>
        </w:rPr>
        <w:t>22</w:t>
      </w:r>
      <w:r w:rsidRPr="00FA78D1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23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154D5" w:rsidRDefault="00F154D5" w:rsidP="00F154D5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418"/>
        <w:gridCol w:w="709"/>
        <w:gridCol w:w="1417"/>
        <w:gridCol w:w="1418"/>
      </w:tblGrid>
      <w:tr w:rsidR="00F154D5" w:rsidTr="00737584">
        <w:trPr>
          <w:trHeight w:val="467"/>
        </w:trPr>
        <w:tc>
          <w:tcPr>
            <w:tcW w:w="3510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154D5" w:rsidTr="00737584">
        <w:trPr>
          <w:trHeight w:val="403"/>
        </w:trPr>
        <w:tc>
          <w:tcPr>
            <w:tcW w:w="3510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  <w:tc>
          <w:tcPr>
            <w:tcW w:w="1418" w:type="dxa"/>
            <w:vAlign w:val="center"/>
          </w:tcPr>
          <w:p w:rsidR="00F154D5" w:rsidRDefault="00F154D5" w:rsidP="007375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2023г.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154D5" w:rsidRDefault="00F154D5" w:rsidP="00737584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4417,6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4535,0</w:t>
            </w:r>
          </w:p>
        </w:tc>
      </w:tr>
      <w:tr w:rsidR="00F154D5" w:rsidTr="00737584">
        <w:tc>
          <w:tcPr>
            <w:tcW w:w="3510" w:type="dxa"/>
          </w:tcPr>
          <w:p w:rsidR="00F154D5" w:rsidRPr="00ED27B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460E00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F154D5" w:rsidRPr="00E505D1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4417,6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4535,0</w:t>
            </w:r>
          </w:p>
        </w:tc>
      </w:tr>
      <w:tr w:rsidR="00F154D5" w:rsidTr="00737584">
        <w:tc>
          <w:tcPr>
            <w:tcW w:w="3510" w:type="dxa"/>
          </w:tcPr>
          <w:p w:rsidR="00F154D5" w:rsidRPr="00245DA0" w:rsidRDefault="00F154D5" w:rsidP="00737584">
            <w:pPr>
              <w:jc w:val="both"/>
              <w:rPr>
                <w:bCs/>
              </w:rPr>
            </w:pPr>
            <w:r w:rsidRPr="00245DA0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bCs/>
                <w:sz w:val="22"/>
                <w:szCs w:val="22"/>
              </w:rPr>
            </w:pPr>
            <w:r w:rsidRPr="00460E00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bCs/>
                <w:sz w:val="22"/>
                <w:szCs w:val="22"/>
              </w:rPr>
            </w:pPr>
            <w:r w:rsidRPr="00460E00">
              <w:rPr>
                <w:bCs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54D5" w:rsidRPr="00E505D1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bCs/>
                <w:i/>
                <w:sz w:val="22"/>
                <w:szCs w:val="22"/>
              </w:rPr>
            </w:pPr>
            <w:r w:rsidRPr="00460E00">
              <w:rPr>
                <w:bCs/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bCs/>
                <w:i/>
                <w:sz w:val="22"/>
                <w:szCs w:val="22"/>
              </w:rPr>
            </w:pPr>
            <w:r w:rsidRPr="00460E00">
              <w:rPr>
                <w:bCs/>
                <w:i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011</w:t>
            </w:r>
          </w:p>
        </w:tc>
        <w:tc>
          <w:tcPr>
            <w:tcW w:w="709" w:type="dxa"/>
          </w:tcPr>
          <w:p w:rsidR="00F154D5" w:rsidRPr="00EE0377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F154D5" w:rsidRPr="00EE0377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2915</w:t>
            </w:r>
          </w:p>
        </w:tc>
        <w:tc>
          <w:tcPr>
            <w:tcW w:w="1418" w:type="dxa"/>
          </w:tcPr>
          <w:p w:rsidR="00F154D5" w:rsidRPr="00EE0377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2915</w:t>
            </w:r>
          </w:p>
        </w:tc>
      </w:tr>
      <w:tr w:rsidR="00F154D5" w:rsidTr="00737584">
        <w:tc>
          <w:tcPr>
            <w:tcW w:w="3510" w:type="dxa"/>
          </w:tcPr>
          <w:p w:rsidR="00F154D5" w:rsidRPr="0008709B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09B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797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0102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</w:tr>
      <w:tr w:rsidR="00F154D5" w:rsidTr="00737584">
        <w:tc>
          <w:tcPr>
            <w:tcW w:w="3510" w:type="dxa"/>
          </w:tcPr>
          <w:p w:rsidR="00F154D5" w:rsidRPr="0008709B" w:rsidRDefault="00F154D5" w:rsidP="00737584">
            <w:pPr>
              <w:jc w:val="both"/>
              <w:rPr>
                <w:i/>
              </w:rPr>
            </w:pPr>
            <w:r w:rsidRPr="0008709B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2118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2118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154D5" w:rsidTr="00737584">
        <w:trPr>
          <w:trHeight w:val="318"/>
        </w:trPr>
        <w:tc>
          <w:tcPr>
            <w:tcW w:w="3510" w:type="dxa"/>
          </w:tcPr>
          <w:p w:rsidR="00F154D5" w:rsidRDefault="00F154D5" w:rsidP="00737584">
            <w:pPr>
              <w:rPr>
                <w:b/>
              </w:rPr>
            </w:pPr>
            <w:r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</w:p>
        </w:tc>
      </w:tr>
      <w:tr w:rsidR="00F154D5" w:rsidTr="00737584">
        <w:trPr>
          <w:trHeight w:val="284"/>
        </w:trPr>
        <w:tc>
          <w:tcPr>
            <w:tcW w:w="3510" w:type="dxa"/>
          </w:tcPr>
          <w:p w:rsidR="00F154D5" w:rsidRDefault="00F154D5" w:rsidP="00737584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F154D5" w:rsidRPr="00043908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jc w:val="right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jc w:val="right"/>
              <w:rPr>
                <w:i/>
              </w:rPr>
            </w:pPr>
            <w:r>
              <w:rPr>
                <w:i/>
              </w:rPr>
              <w:t>124</w:t>
            </w:r>
          </w:p>
        </w:tc>
      </w:tr>
      <w:tr w:rsidR="00F154D5" w:rsidTr="00737584">
        <w:trPr>
          <w:trHeight w:val="511"/>
        </w:trPr>
        <w:tc>
          <w:tcPr>
            <w:tcW w:w="3510" w:type="dxa"/>
          </w:tcPr>
          <w:p w:rsidR="00F154D5" w:rsidRDefault="00F154D5" w:rsidP="00737584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jc w:val="right"/>
            </w:pPr>
            <w:r>
              <w:t>120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jc w:val="right"/>
            </w:pPr>
            <w:r>
              <w:t>124</w:t>
            </w:r>
          </w:p>
        </w:tc>
      </w:tr>
      <w:tr w:rsidR="00F154D5" w:rsidTr="00737584">
        <w:trPr>
          <w:trHeight w:val="454"/>
        </w:trPr>
        <w:tc>
          <w:tcPr>
            <w:tcW w:w="3510" w:type="dxa"/>
          </w:tcPr>
          <w:p w:rsidR="00F154D5" w:rsidRDefault="00F154D5" w:rsidP="00737584"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jc w:val="right"/>
            </w:pPr>
            <w:r>
              <w:t>120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jc w:val="right"/>
            </w:pPr>
            <w:r>
              <w:t>124</w:t>
            </w:r>
          </w:p>
        </w:tc>
      </w:tr>
      <w:tr w:rsidR="00F154D5" w:rsidTr="00737584">
        <w:trPr>
          <w:trHeight w:val="647"/>
        </w:trPr>
        <w:tc>
          <w:tcPr>
            <w:tcW w:w="3510" w:type="dxa"/>
          </w:tcPr>
          <w:p w:rsidR="00F154D5" w:rsidRDefault="00F154D5" w:rsidP="00737584"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jc w:val="right"/>
            </w:pPr>
            <w:r>
              <w:t>0</w:t>
            </w:r>
          </w:p>
        </w:tc>
      </w:tr>
      <w:tr w:rsidR="00F154D5" w:rsidTr="00737584">
        <w:tc>
          <w:tcPr>
            <w:tcW w:w="3510" w:type="dxa"/>
          </w:tcPr>
          <w:p w:rsidR="00F154D5" w:rsidRPr="00D26123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eastAsia="GungsuhChe" w:hAnsi="Times New Roman"/>
                <w:b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3510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eastAsia="GungsuhChe" w:hAnsi="Times New Roman"/>
                <w:i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3510" w:type="dxa"/>
          </w:tcPr>
          <w:p w:rsidR="00F154D5" w:rsidRPr="00ED27B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5B0A5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23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</w:t>
            </w:r>
          </w:p>
        </w:tc>
        <w:tc>
          <w:tcPr>
            <w:tcW w:w="709" w:type="dxa"/>
          </w:tcPr>
          <w:p w:rsidR="00F154D5" w:rsidRPr="00043908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043908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3510" w:type="dxa"/>
          </w:tcPr>
          <w:p w:rsidR="00F154D5" w:rsidRPr="0093576F" w:rsidRDefault="00F154D5" w:rsidP="00737584">
            <w:pPr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1810</w:t>
            </w:r>
            <w:r>
              <w:rPr>
                <w:rFonts w:ascii="Times New Roman" w:eastAsia="GungsuhChe" w:hAnsi="Times New Roman"/>
                <w:i/>
              </w:rPr>
              <w:t>1</w:t>
            </w:r>
            <w:r w:rsidRPr="00460E00">
              <w:rPr>
                <w:rFonts w:ascii="Times New Roman" w:eastAsia="GungsuhChe" w:hAnsi="Times New Roman"/>
                <w:i/>
              </w:rPr>
              <w:t>24300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eastAsia="GungsuhChe" w:hAnsi="Times New Roman"/>
              </w:rPr>
            </w:pPr>
            <w:r w:rsidRPr="00460E00">
              <w:rPr>
                <w:rFonts w:ascii="Times New Roman" w:eastAsia="GungsuhChe" w:hAnsi="Times New Roman"/>
              </w:rPr>
              <w:t>1810124300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05D1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05D1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3510" w:type="dxa"/>
          </w:tcPr>
          <w:p w:rsidR="00F154D5" w:rsidRPr="00DD678D" w:rsidRDefault="00F154D5" w:rsidP="00737584">
            <w:pPr>
              <w:jc w:val="both"/>
              <w:rPr>
                <w:i/>
              </w:rPr>
            </w:pPr>
            <w:r w:rsidRPr="00DD678D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043908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43908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43908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3510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042</w:t>
            </w:r>
          </w:p>
        </w:tc>
        <w:tc>
          <w:tcPr>
            <w:tcW w:w="709" w:type="dxa"/>
          </w:tcPr>
          <w:p w:rsidR="00F154D5" w:rsidRPr="00043908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43908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54D5" w:rsidRPr="00043908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43908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0420103150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343,7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361,4</w:t>
            </w:r>
          </w:p>
        </w:tc>
      </w:tr>
      <w:tr w:rsidR="00F154D5" w:rsidTr="00737584">
        <w:tc>
          <w:tcPr>
            <w:tcW w:w="3510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F154D5" w:rsidRPr="003F271A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3F271A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343,7</w:t>
            </w:r>
          </w:p>
        </w:tc>
        <w:tc>
          <w:tcPr>
            <w:tcW w:w="1418" w:type="dxa"/>
          </w:tcPr>
          <w:p w:rsidR="00F154D5" w:rsidRPr="003F271A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361,4</w:t>
            </w:r>
          </w:p>
        </w:tc>
      </w:tr>
      <w:tr w:rsidR="00F154D5" w:rsidTr="00737584">
        <w:tc>
          <w:tcPr>
            <w:tcW w:w="3510" w:type="dxa"/>
          </w:tcPr>
          <w:p w:rsidR="00F154D5" w:rsidRPr="0093576F" w:rsidRDefault="00F154D5" w:rsidP="00737584">
            <w:pPr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</w:t>
            </w:r>
            <w:r w:rsidRPr="0093576F">
              <w:rPr>
                <w:i/>
              </w:rPr>
              <w:t xml:space="preserve"> сельсовет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 xml:space="preserve">23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051</w:t>
            </w:r>
          </w:p>
        </w:tc>
        <w:tc>
          <w:tcPr>
            <w:tcW w:w="709" w:type="dxa"/>
          </w:tcPr>
          <w:p w:rsidR="00F154D5" w:rsidRPr="003F271A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3F271A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343,7</w:t>
            </w:r>
          </w:p>
        </w:tc>
        <w:tc>
          <w:tcPr>
            <w:tcW w:w="1418" w:type="dxa"/>
          </w:tcPr>
          <w:p w:rsidR="00F154D5" w:rsidRPr="003F271A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361,4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 xml:space="preserve">Закупки товаров, работ и услуг   </w:t>
            </w:r>
            <w:r>
              <w:lastRenderedPageBreak/>
              <w:t>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lastRenderedPageBreak/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lastRenderedPageBreak/>
              <w:t>Уличное освещение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460E00">
              <w:rPr>
                <w:rFonts w:ascii="Times New Roman" w:hAnsi="Times New Roman"/>
              </w:rPr>
              <w:t>6050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322,7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340,4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</w:t>
            </w:r>
            <w:r>
              <w:rPr>
                <w:rFonts w:ascii="Times New Roman" w:hAnsi="Times New Roman"/>
              </w:rPr>
              <w:t>0</w:t>
            </w:r>
            <w:r w:rsidRPr="00460E00">
              <w:rPr>
                <w:rFonts w:ascii="Times New Roman" w:hAnsi="Times New Roman"/>
              </w:rPr>
              <w:t>6050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322,7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340,4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3510" w:type="dxa"/>
          </w:tcPr>
          <w:p w:rsidR="00F154D5" w:rsidRDefault="00F154D5" w:rsidP="00737584">
            <w:pPr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4D5" w:rsidTr="00737584">
        <w:tc>
          <w:tcPr>
            <w:tcW w:w="3510" w:type="dxa"/>
          </w:tcPr>
          <w:p w:rsidR="00F154D5" w:rsidRPr="00146291" w:rsidRDefault="00F154D5" w:rsidP="00737584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154D5" w:rsidRPr="00460E00" w:rsidRDefault="00F154D5" w:rsidP="007375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460E00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0E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0E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3510" w:type="dxa"/>
          </w:tcPr>
          <w:p w:rsidR="00F154D5" w:rsidRPr="00146291" w:rsidRDefault="00F154D5" w:rsidP="00737584">
            <w:pPr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0801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F154D5" w:rsidRPr="00460E00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460E00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60E0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60E0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154D5" w:rsidTr="00737584">
        <w:tc>
          <w:tcPr>
            <w:tcW w:w="3510" w:type="dxa"/>
          </w:tcPr>
          <w:p w:rsidR="00F154D5" w:rsidRPr="0078134C" w:rsidRDefault="00F154D5" w:rsidP="00737584">
            <w:pPr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0810145870</w:t>
            </w:r>
          </w:p>
        </w:tc>
        <w:tc>
          <w:tcPr>
            <w:tcW w:w="709" w:type="dxa"/>
          </w:tcPr>
          <w:p w:rsidR="00F154D5" w:rsidRPr="00824A77" w:rsidRDefault="00F154D5" w:rsidP="0073758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824A77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4A77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54D5" w:rsidRPr="00824A77" w:rsidRDefault="00F154D5" w:rsidP="00737584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4A77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454"/>
        </w:trPr>
        <w:tc>
          <w:tcPr>
            <w:tcW w:w="3510" w:type="dxa"/>
          </w:tcPr>
          <w:p w:rsidR="00F154D5" w:rsidRDefault="00F154D5" w:rsidP="00737584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05D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05D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4D5" w:rsidTr="00737584">
        <w:trPr>
          <w:trHeight w:val="533"/>
        </w:trPr>
        <w:tc>
          <w:tcPr>
            <w:tcW w:w="3510" w:type="dxa"/>
          </w:tcPr>
          <w:p w:rsidR="00F154D5" w:rsidRDefault="00F154D5" w:rsidP="00737584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F154D5" w:rsidRPr="00460E00" w:rsidRDefault="00F154D5" w:rsidP="00737584">
            <w:pPr>
              <w:pStyle w:val="12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</w:tcPr>
          <w:p w:rsidR="00F154D5" w:rsidRPr="00460E00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F154D5" w:rsidRPr="00E505D1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54D5" w:rsidRPr="00E505D1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54D5" w:rsidRPr="00505D75" w:rsidTr="00737584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rPr>
                <w:b/>
              </w:rPr>
            </w:pPr>
            <w:r w:rsidRPr="00354338">
              <w:rPr>
                <w:b/>
              </w:rPr>
              <w:t>Условно-утвержденные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rPr>
                <w:rFonts w:ascii="Times New Roman" w:hAnsi="Times New Roman"/>
                <w:b/>
              </w:rPr>
            </w:pPr>
            <w:r w:rsidRPr="00354338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185,6</w:t>
            </w:r>
          </w:p>
        </w:tc>
      </w:tr>
      <w:tr w:rsidR="00F154D5" w:rsidRPr="00505D75" w:rsidTr="00737584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505D75" w:rsidRDefault="00F154D5" w:rsidP="00737584">
            <w:r w:rsidRPr="00505D75"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rPr>
                <w:rFonts w:ascii="Times New Roman" w:hAnsi="Times New Roman"/>
              </w:rPr>
            </w:pPr>
            <w:r w:rsidRPr="00354338">
              <w:rPr>
                <w:rFonts w:ascii="Times New Roman" w:hAnsi="Times New Roman"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spacing w:line="240" w:lineRule="auto"/>
              <w:rPr>
                <w:rFonts w:ascii="Times New Roman" w:hAnsi="Times New Roman"/>
              </w:rPr>
            </w:pPr>
            <w:r w:rsidRPr="00354338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5" w:rsidRPr="00354338" w:rsidRDefault="00F154D5" w:rsidP="0073758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185,6</w:t>
            </w:r>
          </w:p>
        </w:tc>
      </w:tr>
    </w:tbl>
    <w:p w:rsidR="00F154D5" w:rsidRDefault="00F154D5" w:rsidP="00F154D5"/>
    <w:p w:rsidR="00F154D5" w:rsidRDefault="00F154D5" w:rsidP="00F154D5">
      <w:pPr>
        <w:rPr>
          <w:b/>
          <w:i/>
          <w:sz w:val="28"/>
          <w:szCs w:val="28"/>
        </w:rPr>
      </w:pPr>
    </w:p>
    <w:p w:rsidR="00F154D5" w:rsidRPr="009D5F57" w:rsidRDefault="00F154D5" w:rsidP="009D5F57">
      <w:pPr>
        <w:rPr>
          <w:sz w:val="28"/>
          <w:szCs w:val="28"/>
        </w:rPr>
      </w:pPr>
    </w:p>
    <w:sectPr w:rsidR="00F154D5" w:rsidRPr="009D5F57" w:rsidSect="001574A3">
      <w:pgSz w:w="11906" w:h="16838"/>
      <w:pgMar w:top="851" w:right="709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BE"/>
    <w:rsid w:val="001574A3"/>
    <w:rsid w:val="001F04BE"/>
    <w:rsid w:val="003D0292"/>
    <w:rsid w:val="005142EB"/>
    <w:rsid w:val="006C500D"/>
    <w:rsid w:val="006D6303"/>
    <w:rsid w:val="008D299C"/>
    <w:rsid w:val="009802EC"/>
    <w:rsid w:val="009D5F57"/>
    <w:rsid w:val="00B86DD5"/>
    <w:rsid w:val="00CD3C9C"/>
    <w:rsid w:val="00F154D5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9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54D5"/>
    <w:pPr>
      <w:keepNext/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9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C5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54D5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F154D5"/>
    <w:pPr>
      <w:spacing w:after="120" w:line="276" w:lineRule="auto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154D5"/>
    <w:pPr>
      <w:spacing w:after="120" w:line="276" w:lineRule="auto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54D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4D5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54D5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F154D5"/>
    <w:rPr>
      <w:rFonts w:cs="Times New Roman"/>
      <w:color w:val="800080"/>
      <w:u w:val="single"/>
    </w:rPr>
  </w:style>
  <w:style w:type="character" w:styleId="ac">
    <w:name w:val="Hyperlink"/>
    <w:uiPriority w:val="99"/>
    <w:rsid w:val="00F154D5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1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54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F15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154D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54D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5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9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54D5"/>
    <w:pPr>
      <w:keepNext/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9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C5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54D5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F154D5"/>
    <w:pPr>
      <w:spacing w:after="120" w:line="276" w:lineRule="auto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154D5"/>
    <w:pPr>
      <w:spacing w:after="120" w:line="276" w:lineRule="auto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54D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4D5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54D5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F154D5"/>
    <w:rPr>
      <w:rFonts w:cs="Times New Roman"/>
      <w:color w:val="800080"/>
      <w:u w:val="single"/>
    </w:rPr>
  </w:style>
  <w:style w:type="character" w:styleId="ac">
    <w:name w:val="Hyperlink"/>
    <w:uiPriority w:val="99"/>
    <w:rsid w:val="00F154D5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1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54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F15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154D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54D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5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30</Pages>
  <Words>9309</Words>
  <Characters>53064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2020-11-24T11:32:00Z</cp:lastPrinted>
  <dcterms:created xsi:type="dcterms:W3CDTF">2019-11-26T12:04:00Z</dcterms:created>
  <dcterms:modified xsi:type="dcterms:W3CDTF">2020-11-24T12:09:00Z</dcterms:modified>
</cp:coreProperties>
</file>