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65" w:rsidRDefault="003A6765" w:rsidP="003A6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765" w:rsidRPr="00D60A89" w:rsidRDefault="003A6765" w:rsidP="003A676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28DCA5B" wp14:editId="7498EB2F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                                                            ПОСТАНОВЛЕНИЕ</w:t>
      </w:r>
    </w:p>
    <w:p w:rsidR="003A6765" w:rsidRPr="00D36E07" w:rsidRDefault="003A6765" w:rsidP="003A676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ь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01-03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60A8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A6765" w:rsidRDefault="003A6765" w:rsidP="003A6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765" w:rsidRPr="007A535F" w:rsidRDefault="003A6765" w:rsidP="003A67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35F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F049DC">
        <w:rPr>
          <w:rFonts w:ascii="Times New Roman" w:hAnsi="Times New Roman" w:cs="Times New Roman"/>
          <w:b/>
          <w:sz w:val="28"/>
          <w:szCs w:val="28"/>
        </w:rPr>
        <w:t>п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b/>
          <w:sz w:val="28"/>
          <w:szCs w:val="28"/>
        </w:rPr>
        <w:t>составления и ведения кассового плана исполнения бюджета</w:t>
      </w:r>
      <w:r w:rsidRPr="007A535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D36E07">
        <w:rPr>
          <w:rFonts w:ascii="Times New Roman" w:hAnsi="Times New Roman" w:cs="Times New Roman"/>
          <w:b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A535F">
        <w:rPr>
          <w:rFonts w:ascii="Times New Roman" w:hAnsi="Times New Roman" w:cs="Times New Roman"/>
          <w:b/>
          <w:sz w:val="28"/>
          <w:szCs w:val="28"/>
        </w:rPr>
        <w:t>Иглинский район Республики Башко</w:t>
      </w:r>
      <w:r>
        <w:rPr>
          <w:rFonts w:ascii="Times New Roman" w:hAnsi="Times New Roman" w:cs="Times New Roman"/>
          <w:b/>
          <w:sz w:val="28"/>
          <w:szCs w:val="28"/>
        </w:rPr>
        <w:t>ртостан в текущем финансовом году</w:t>
      </w:r>
    </w:p>
    <w:p w:rsidR="003A6765" w:rsidRPr="000A7DD2" w:rsidRDefault="003A6765" w:rsidP="003A6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765" w:rsidRPr="000A7DD2" w:rsidRDefault="003A6765" w:rsidP="003A6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статьи 215.1 Бюджетного кодекса Российской Федерации, закона Республики Башкортостан от 15 июля 2005г. № 205-з «О бюджетном процессе в Республике Башкортостан», «Положением о бюджетном процессе в сельском поселении </w:t>
      </w:r>
      <w:r w:rsidRPr="00D36E07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 w:rsidRPr="000A7DD2">
        <w:rPr>
          <w:rFonts w:ascii="Times New Roman" w:hAnsi="Times New Roman" w:cs="Times New Roman"/>
          <w:sz w:val="28"/>
          <w:szCs w:val="28"/>
        </w:rPr>
        <w:t xml:space="preserve">муниципального района Иглинский район Республики Башкортостан», </w:t>
      </w:r>
    </w:p>
    <w:p w:rsidR="003A6765" w:rsidRPr="000A7DD2" w:rsidRDefault="003A6765" w:rsidP="003A676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A7D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3A6765" w:rsidRPr="00DE1498" w:rsidRDefault="003A6765" w:rsidP="003A6765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F049D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орядок</w:t>
      </w:r>
      <w:r w:rsidRPr="000A7DD2">
        <w:rPr>
          <w:rFonts w:ascii="Times New Roman" w:hAnsi="Times New Roman" w:cs="Times New Roman"/>
          <w:sz w:val="28"/>
          <w:szCs w:val="28"/>
        </w:rPr>
        <w:t xml:space="preserve"> </w:t>
      </w:r>
      <w:r w:rsidRPr="00DE1498">
        <w:rPr>
          <w:rFonts w:ascii="Times New Roman" w:hAnsi="Times New Roman" w:cs="Times New Roman"/>
          <w:sz w:val="28"/>
          <w:szCs w:val="28"/>
        </w:rPr>
        <w:t xml:space="preserve">составления и ведения кассового плана исполнения бюджета сельского поселения </w:t>
      </w:r>
      <w:r w:rsidRPr="00D36E07">
        <w:rPr>
          <w:rFonts w:ascii="Times New Roman" w:hAnsi="Times New Roman" w:cs="Times New Roman"/>
          <w:sz w:val="28"/>
          <w:szCs w:val="28"/>
        </w:rPr>
        <w:t xml:space="preserve">Балтийский сельсовет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E1498">
        <w:rPr>
          <w:rFonts w:ascii="Times New Roman" w:hAnsi="Times New Roman" w:cs="Times New Roman"/>
          <w:sz w:val="28"/>
          <w:szCs w:val="28"/>
        </w:rPr>
        <w:t xml:space="preserve"> Иглинский район Республики Башкорт</w:t>
      </w:r>
      <w:r w:rsidR="00F049DC">
        <w:rPr>
          <w:rFonts w:ascii="Times New Roman" w:hAnsi="Times New Roman" w:cs="Times New Roman"/>
          <w:sz w:val="28"/>
          <w:szCs w:val="28"/>
        </w:rPr>
        <w:t>остан в текущем финансовом году</w:t>
      </w:r>
    </w:p>
    <w:p w:rsidR="003A6765" w:rsidRPr="000A7DD2" w:rsidRDefault="003A6765" w:rsidP="003A6765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2020 года.</w:t>
      </w:r>
    </w:p>
    <w:p w:rsidR="003A6765" w:rsidRPr="000A7DD2" w:rsidRDefault="003A6765" w:rsidP="003A6765">
      <w:pPr>
        <w:jc w:val="both"/>
        <w:rPr>
          <w:rFonts w:ascii="Times New Roman" w:hAnsi="Times New Roman" w:cs="Times New Roman"/>
          <w:sz w:val="28"/>
          <w:szCs w:val="28"/>
        </w:rPr>
      </w:pPr>
      <w:r w:rsidRPr="000A7DD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0A7DD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7DD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A6765" w:rsidRPr="000A7DD2" w:rsidRDefault="003A6765" w:rsidP="003A67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765" w:rsidRPr="000A7DD2" w:rsidRDefault="003A6765" w:rsidP="003A67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И.М.Бугвин</w:t>
      </w:r>
      <w:proofErr w:type="spellEnd"/>
    </w:p>
    <w:p w:rsid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63585" w:rsidRDefault="00663585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УТВЕРЖДЕН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главы 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Балтийский сельсовет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муниципального района 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Иглинский район 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Республики Башкортостан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left="6372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62CB">
        <w:rPr>
          <w:rFonts w:ascii="Times New Roman" w:eastAsia="Times New Roman" w:hAnsi="Times New Roman" w:cs="Times New Roman"/>
          <w:color w:val="000000"/>
          <w:sz w:val="24"/>
          <w:szCs w:val="24"/>
        </w:rPr>
        <w:t>от 09 января 2020 года № 01-03</w:t>
      </w:r>
    </w:p>
    <w:p w:rsidR="005662CB" w:rsidRPr="005662CB" w:rsidRDefault="005662CB" w:rsidP="005662CB">
      <w:pPr>
        <w:tabs>
          <w:tab w:val="left" w:pos="9355"/>
        </w:tabs>
        <w:spacing w:after="10" w:line="236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5">
        <w:rPr>
          <w:rFonts w:ascii="Times New Roman" w:hAnsi="Times New Roman" w:cs="Times New Roman"/>
          <w:b/>
          <w:sz w:val="28"/>
          <w:szCs w:val="28"/>
        </w:rPr>
        <w:t>составления и ведения кассового плана исполнения бюджета сельского поселения Балтийский сельсовет муниципального района Иглинский район Республики Башкортостан в текущем финансовом году</w:t>
      </w:r>
    </w:p>
    <w:p w:rsidR="005662CB" w:rsidRPr="005662CB" w:rsidRDefault="005662CB" w:rsidP="005662CB">
      <w:pPr>
        <w:spacing w:after="10" w:line="236" w:lineRule="auto"/>
        <w:ind w:left="1144" w:right="251" w:firstLine="537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6358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662CB" w:rsidRPr="00816D4C" w:rsidRDefault="005662CB" w:rsidP="005662CB">
      <w:pPr>
        <w:spacing w:after="5" w:line="248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составления и ведения кассового плана исполнения бюджета </w:t>
      </w:r>
      <w:r w:rsidRPr="00816D4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в текущем финансовом году (далее - Порядок) разработан в соответствии со статьей 217.1 Бюджетного кодекса Российской Федерации и 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4062628" wp14:editId="4AF27D4F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определяет правила составления и ведения кассового плана исполнения бюджета </w:t>
      </w:r>
      <w:r w:rsidRPr="00816D4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Башкортостан.</w:t>
      </w:r>
      <w:proofErr w:type="gramEnd"/>
    </w:p>
    <w:p w:rsidR="005662CB" w:rsidRPr="00816D4C" w:rsidRDefault="005662CB" w:rsidP="005662CB">
      <w:pPr>
        <w:spacing w:after="28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Кассовый план исполнения </w:t>
      </w:r>
      <w:r w:rsidRPr="00816D4C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(далее - кассовый план) на очередной финансовый год составляется по форме согласно приложению № 4 к настоящему Порядку и утверждается главой сельского поселения (лицом, исполняющим его обязанности).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Составление и ведение кассового плана осуществляется на основании: 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показателей для кассового плана по кассовым поступлениям доходов бюджета сельского поселения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 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показателей для кассового плана по кассовым выплатам по расходам бюджета сельского поселения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Башкортостан, формируемых в порядке, предусмотренном главой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III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 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показателей для кассового плана по кассовым поступлениям и кассовым выплатам по источникам финансирования дефицита бюджета сельского поселения</w:t>
      </w:r>
      <w:r w:rsidR="005F72A0" w:rsidRPr="00816D4C">
        <w:rPr>
          <w:sz w:val="28"/>
          <w:szCs w:val="28"/>
        </w:rPr>
        <w:t xml:space="preserve">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Башкортостан, формируемых в порядке, предусмотренном главой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Порядка; иных необходимых показателей.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Уточнение и представление показателей для кассового плана осуществляется в порядке, предусмотренном главами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IV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Порядка.</w:t>
      </w:r>
    </w:p>
    <w:p w:rsidR="005662CB" w:rsidRPr="00663585" w:rsidRDefault="005F72A0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5662CB" w:rsidRPr="00663585">
        <w:rPr>
          <w:rFonts w:ascii="Times New Roman" w:hAnsi="Times New Roman" w:cs="Times New Roman"/>
          <w:b/>
          <w:sz w:val="28"/>
          <w:szCs w:val="28"/>
        </w:rPr>
        <w:t>. Порядок составления, уточнения и представления показателей для кассового плана по кассовым поступлениям доходов бюджета сельского поселения</w:t>
      </w:r>
      <w:r w:rsidRPr="005F72A0">
        <w:t xml:space="preserve"> </w:t>
      </w:r>
      <w:r w:rsidRPr="005F72A0">
        <w:rPr>
          <w:rFonts w:ascii="Times New Roman" w:hAnsi="Times New Roman" w:cs="Times New Roman"/>
          <w:b/>
          <w:sz w:val="28"/>
          <w:szCs w:val="28"/>
        </w:rPr>
        <w:t>Балтийский сельсовет</w:t>
      </w:r>
      <w:r w:rsidR="005662CB" w:rsidRPr="0066358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5662CB" w:rsidRPr="00816D4C" w:rsidRDefault="005662CB" w:rsidP="005662CB">
      <w:pPr>
        <w:spacing w:after="40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1. Показатели для кассового плана по кассовым поступлениям доходов бюджета сельского поселения</w:t>
      </w:r>
      <w:r w:rsidR="005F72A0" w:rsidRPr="00816D4C">
        <w:rPr>
          <w:sz w:val="28"/>
          <w:szCs w:val="28"/>
        </w:rPr>
        <w:t xml:space="preserve"> </w:t>
      </w:r>
      <w:r w:rsidR="005F72A0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формируются на основании сведений о помесячном распределении поступлений доходов в бюджет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(приложение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 настоящему Порядку).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составления кассового плана не позднее пятого рабочего дня со дня принятия решения Совета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о бюджете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очередной финансовый год и 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A20FA57" wp14:editId="7E30A4F5">
            <wp:extent cx="28575" cy="190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плановый период</w:t>
      </w:r>
      <w:r w:rsidR="007B1C6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формируется и представляется помесячное распределение поступлений соответствующих доходов в бюджет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proofErr w:type="gramEnd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Иглинский район Республики Башкортостан на текущий финансовый год: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главными администраторами доходов бюджета сельского поселения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по налоговым и неналоговым доходам, по безвозмездным поступлениям в финансовый орган 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Башкортостан, осуществляющий функции по составлению и ведению кассового плана (далее – финансовый орган).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целях ведения кассового плана главные администраторы доходов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формируют уточненные сведения о помесячном распределении администрируемых ими поступлений соответствующих доходов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(приложение № к настоящему 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B35448A" wp14:editId="35932D96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Порядку).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уточнении сведений о помесячном распределении поступлений доходов в бюджет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поступления доходов в бюджет </w:t>
      </w:r>
      <w:r w:rsidR="00816D4C" w:rsidRPr="00816D4C">
        <w:rPr>
          <w:rFonts w:ascii="Times New Roman" w:eastAsia="Times New Roman" w:hAnsi="Times New Roman" w:cs="Times New Roman"/>
          <w:color w:val="000000"/>
          <w:sz w:val="28"/>
        </w:rPr>
        <w:t>сельского поселения</w:t>
      </w:r>
      <w:r w:rsidR="00816D4C" w:rsidRPr="00816D4C">
        <w:rPr>
          <w:sz w:val="20"/>
        </w:rPr>
        <w:t xml:space="preserve"> </w:t>
      </w:r>
      <w:r w:rsidR="00816D4C" w:rsidRPr="00816D4C">
        <w:rPr>
          <w:rFonts w:ascii="Times New Roman" w:eastAsia="Times New Roman" w:hAnsi="Times New Roman" w:cs="Times New Roman"/>
          <w:color w:val="000000"/>
          <w:sz w:val="28"/>
        </w:rPr>
        <w:t>Балтийский сельсовет</w:t>
      </w:r>
      <w:r w:rsidR="00816D4C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за отчетный период и уточняются соответствующие показатели периода, следующего за текущим месяцем.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48A9F5" wp14:editId="00AD0D6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Уточненные сведения о помесячном распределении поступлений соответствующих доходов в бюджет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 текущий финансовый год представляются главными администраторами доходов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по налоговым и неналоговым доходам, по безвозмездным поступлениям в Финансовый орган в электронном виде - ежемесячно, не позднее пятого рабочего дня текущего</w:t>
      </w:r>
      <w:proofErr w:type="gramEnd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месяца.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9E6C889" wp14:editId="75A7ED22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CB" w:rsidRPr="005662CB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3585">
        <w:rPr>
          <w:rFonts w:ascii="Times New Roman" w:hAnsi="Times New Roman" w:cs="Times New Roman"/>
          <w:b/>
          <w:sz w:val="28"/>
          <w:szCs w:val="28"/>
        </w:rPr>
        <w:t>. Порядок составления, уточнения и представления показателей для кассового плана по кассовым выплатам по расходам бюджета сельского поселения</w:t>
      </w:r>
      <w:r w:rsidR="008D51F6" w:rsidRPr="008D51F6">
        <w:t xml:space="preserve"> </w:t>
      </w:r>
      <w:r w:rsidR="008D51F6" w:rsidRPr="008D51F6">
        <w:rPr>
          <w:rFonts w:ascii="Times New Roman" w:hAnsi="Times New Roman" w:cs="Times New Roman"/>
          <w:b/>
          <w:sz w:val="28"/>
          <w:szCs w:val="28"/>
        </w:rPr>
        <w:t>Балтийский сельсовет</w:t>
      </w:r>
      <w:r w:rsidRPr="0066358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Иглинский район Республики Башкортостан</w:t>
      </w:r>
    </w:p>
    <w:p w:rsidR="005662CB" w:rsidRPr="00816D4C" w:rsidRDefault="005662CB" w:rsidP="008D51F6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Показатели для кассового плана по кассовым выплатам по расходам бюджета </w:t>
      </w:r>
      <w:r w:rsidR="00816D4C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формируются на основании:</w:t>
      </w:r>
    </w:p>
    <w:p w:rsidR="005662CB" w:rsidRPr="00816D4C" w:rsidRDefault="005662CB" w:rsidP="005662CB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сводной бюджетной росписи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муниципального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района Иглинский район Республики Башкортостан; </w:t>
      </w:r>
    </w:p>
    <w:p w:rsidR="005662CB" w:rsidRPr="00816D4C" w:rsidRDefault="005662CB" w:rsidP="005662CB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7E302E" wp14:editId="720B3464">
            <wp:extent cx="9525" cy="95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прогнозов кассовых выплат по расходам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5662CB" w:rsidRPr="00816D4C" w:rsidRDefault="005662CB" w:rsidP="005662CB">
      <w:pPr>
        <w:spacing w:after="5" w:line="247" w:lineRule="auto"/>
        <w:ind w:right="61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2. В целях составления кассового плана:</w:t>
      </w:r>
    </w:p>
    <w:p w:rsidR="005662CB" w:rsidRPr="00816D4C" w:rsidRDefault="005662CB" w:rsidP="005662CB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главные распорядители средств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муниципального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Иглинский район Республики Башкортостан (далее - главные распорядители) формируют прогноз кассовых выплат по расходам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на текущий финансовый год с помесячной детализацией (приложение № 2 к настоящему Порядку).</w:t>
      </w:r>
    </w:p>
    <w:p w:rsidR="005662CB" w:rsidRPr="00816D4C" w:rsidRDefault="005662CB" w:rsidP="005662CB">
      <w:pPr>
        <w:spacing w:after="5" w:line="247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Прогнозы кассовых выплат по расходам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на текущий финансовый год с помесячной детализацией представляются в Финансовый орган в электронном виде не позднее пятого рабочего дня со дня принятия решения Совета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о бюджете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</w:t>
      </w:r>
      <w:proofErr w:type="gramEnd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 Башкортостан на очередной финансовый год и плановый период.  </w:t>
      </w:r>
    </w:p>
    <w:p w:rsidR="005662CB" w:rsidRPr="00816D4C" w:rsidRDefault="005662CB" w:rsidP="008D51F6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В целях ведения кассового плана главные распорядители формируют уточненный прогноз кассовых выплат по расходам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к настоящему Порядку) и представляют в Финансовый орган в электронном виде.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Уточнение прогнозов кассовых выплат по расходам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на текущий финансовый год осуществляется: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2E5DECF" wp14:editId="37A1760E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связи с внесением изменений в показатели сводной бюджетной росписи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по мере внесения изменений в показатели сводной бюджетной росписи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Башкортостан; на основании информации о кассовом исполнении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по расходам в период с февраля по декабрь текущего финансового года</w:t>
      </w:r>
      <w:r w:rsidR="007B1C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ежемесячно не позднее пятого рабочего дня текущего месяца.</w:t>
      </w:r>
      <w:bookmarkStart w:id="0" w:name="_GoBack"/>
      <w:bookmarkEnd w:id="0"/>
    </w:p>
    <w:p w:rsidR="005662CB" w:rsidRPr="00816D4C" w:rsidRDefault="005662CB" w:rsidP="005662CB">
      <w:pPr>
        <w:spacing w:after="32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уточнении прогнозов кассовых выплат по расходам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указываются фактические кассовые выплаты по расходам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за отчетный период и вносятся соответствующие изменения в показатели периода, следующего за отчетным месяцем.</w:t>
      </w:r>
      <w:proofErr w:type="gramEnd"/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36"/>
        </w:rPr>
      </w:pPr>
      <w:r w:rsidRPr="00663585">
        <w:rPr>
          <w:rFonts w:ascii="Times New Roman" w:hAnsi="Times New Roman" w:cs="Times New Roman"/>
          <w:b/>
          <w:sz w:val="28"/>
          <w:lang w:val="en-US"/>
        </w:rPr>
        <w:t>IV</w:t>
      </w:r>
      <w:r w:rsidRPr="00663585">
        <w:rPr>
          <w:rFonts w:ascii="Times New Roman" w:hAnsi="Times New Roman" w:cs="Times New Roman"/>
          <w:b/>
          <w:sz w:val="28"/>
        </w:rPr>
        <w:t xml:space="preserve">. Порядок составления, уточнения и представления показателей для кассового плана по кассовым поступлениям и кассовым выплатам </w:t>
      </w:r>
      <w:r w:rsidRPr="00663585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 wp14:anchorId="020640DE" wp14:editId="44F3283D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585">
        <w:rPr>
          <w:rFonts w:ascii="Times New Roman" w:hAnsi="Times New Roman" w:cs="Times New Roman"/>
          <w:b/>
          <w:sz w:val="28"/>
        </w:rPr>
        <w:t>по источникам финансирования дефицита бюджета сельского поселения</w:t>
      </w:r>
      <w:r w:rsidR="008D51F6" w:rsidRPr="008D51F6">
        <w:t xml:space="preserve"> </w:t>
      </w:r>
      <w:r w:rsidR="008D51F6" w:rsidRPr="008D51F6">
        <w:rPr>
          <w:rFonts w:ascii="Times New Roman" w:hAnsi="Times New Roman" w:cs="Times New Roman"/>
          <w:b/>
          <w:sz w:val="28"/>
        </w:rPr>
        <w:t>Балтийский сельсовет</w:t>
      </w:r>
      <w:r w:rsidRPr="00663585">
        <w:rPr>
          <w:rFonts w:ascii="Times New Roman" w:hAnsi="Times New Roman" w:cs="Times New Roman"/>
          <w:b/>
          <w:sz w:val="28"/>
        </w:rPr>
        <w:t xml:space="preserve"> муниципального </w:t>
      </w:r>
      <w:r w:rsidRPr="00663585"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 wp14:anchorId="3F5B90B7" wp14:editId="36CBA42F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3585">
        <w:rPr>
          <w:rFonts w:ascii="Times New Roman" w:hAnsi="Times New Roman" w:cs="Times New Roman"/>
          <w:b/>
          <w:sz w:val="28"/>
        </w:rPr>
        <w:t>района Иглинский район Республики Башкортостан</w:t>
      </w:r>
    </w:p>
    <w:p w:rsidR="005662CB" w:rsidRPr="00816D4C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1. Показатели для кассового плана по кассовым поступлениям и кассовым выплатам по источникам финансирования дефицита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формируются на основании:</w:t>
      </w:r>
      <w:r w:rsidRPr="00816D4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AD077B" wp14:editId="3D04D459">
            <wp:extent cx="9525" cy="28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27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CB" w:rsidRPr="00816D4C" w:rsidRDefault="005662CB" w:rsidP="005662CB">
      <w:pPr>
        <w:spacing w:after="5" w:line="248" w:lineRule="auto"/>
        <w:ind w:right="-1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сводной бюджетной росписи бюджета сельского поселения</w:t>
      </w:r>
      <w:r w:rsidR="008D51F6" w:rsidRPr="00816D4C">
        <w:rPr>
          <w:sz w:val="28"/>
          <w:szCs w:val="28"/>
        </w:rPr>
        <w:t xml:space="preserve">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 муниципального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Иглинский район Республики Башкортостан;</w:t>
      </w:r>
    </w:p>
    <w:p w:rsidR="005662CB" w:rsidRPr="00816D4C" w:rsidRDefault="005662CB" w:rsidP="005662CB">
      <w:pPr>
        <w:spacing w:after="5" w:line="248" w:lineRule="auto"/>
        <w:ind w:right="-1" w:firstLine="58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прогноза кассовых поступлений и кассовых выплат по источникам финансирования дефицита бюджета сельского поселения </w:t>
      </w:r>
      <w:r w:rsidR="008D51F6"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proofErr w:type="gramStart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816D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Порядку);</w:t>
      </w:r>
    </w:p>
    <w:p w:rsidR="005662CB" w:rsidRPr="00C8103F" w:rsidRDefault="005662CB" w:rsidP="005662CB">
      <w:pPr>
        <w:spacing w:after="26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gramStart"/>
      <w:r w:rsidRPr="005662CB">
        <w:rPr>
          <w:rFonts w:ascii="Times New Roman" w:eastAsia="Times New Roman" w:hAnsi="Times New Roman" w:cs="Times New Roman"/>
          <w:color w:val="000000"/>
          <w:sz w:val="28"/>
        </w:rPr>
        <w:t>Главные администраторы источников финансирования дефицита бюджета</w:t>
      </w:r>
      <w:r w:rsidRPr="005662CB">
        <w:rPr>
          <w:rFonts w:ascii="Times New Roman" w:eastAsia="Times New Roman" w:hAnsi="Times New Roman" w:cs="Times New Roman"/>
          <w:color w:val="000000"/>
          <w:sz w:val="30"/>
        </w:rPr>
        <w:t xml:space="preserve"> сельского поселения</w:t>
      </w:r>
      <w:r w:rsidR="008D51F6" w:rsidRPr="008D51F6">
        <w:t xml:space="preserve"> </w:t>
      </w:r>
      <w:r w:rsidR="008D51F6" w:rsidRPr="008D51F6">
        <w:rPr>
          <w:rFonts w:ascii="Times New Roman" w:eastAsia="Times New Roman" w:hAnsi="Times New Roman" w:cs="Times New Roman"/>
          <w:color w:val="000000"/>
          <w:sz w:val="30"/>
        </w:rPr>
        <w:t>Балтийский сельсовет</w:t>
      </w:r>
      <w:r w:rsidRPr="005662CB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не позднее пятого рабочего дня со дня принятия решения Совета </w:t>
      </w:r>
      <w:r w:rsidRPr="005662CB">
        <w:rPr>
          <w:rFonts w:ascii="Times New Roman" w:eastAsia="Times New Roman" w:hAnsi="Times New Roman" w:cs="Times New Roman"/>
          <w:color w:val="000000"/>
          <w:sz w:val="30"/>
        </w:rPr>
        <w:t xml:space="preserve">сельского поселения </w:t>
      </w:r>
      <w:r w:rsidR="008D51F6" w:rsidRPr="008D51F6">
        <w:rPr>
          <w:rFonts w:ascii="Times New Roman" w:eastAsia="Times New Roman" w:hAnsi="Times New Roman" w:cs="Times New Roman"/>
          <w:color w:val="000000"/>
          <w:sz w:val="30"/>
        </w:rPr>
        <w:t xml:space="preserve">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Иглинский район Республики Башкортостан </w:t>
      </w:r>
      <w:r w:rsidRPr="005662C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4F92111" wp14:editId="64762BDE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о бюджете </w:t>
      </w:r>
      <w:r w:rsidRPr="005662CB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D51F6" w:rsidRPr="008D51F6">
        <w:rPr>
          <w:rFonts w:ascii="Times New Roman" w:eastAsia="Times New Roman" w:hAnsi="Times New Roman" w:cs="Times New Roman"/>
          <w:color w:val="000000"/>
          <w:sz w:val="28"/>
        </w:rPr>
        <w:t xml:space="preserve">Балтийский сельсовет </w:t>
      </w:r>
      <w:r w:rsidR="008D51F6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района Иглинский район Республики Башкортостан на очередной финансовый год и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плановый период представляют в Финансовый орган прогноз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кассовых поступлений и кассовых выплат по источникам финансирования дефицита бюджета 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816D4C" w:rsidRPr="00C8103F">
        <w:rPr>
          <w:sz w:val="28"/>
          <w:szCs w:val="28"/>
        </w:rPr>
        <w:t xml:space="preserve"> 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на текущий финансовый год с помесячной детализацией.</w:t>
      </w:r>
    </w:p>
    <w:p w:rsidR="005662CB" w:rsidRPr="00C8103F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Финансовый орган на основе прогнозов главных администраторов </w:t>
      </w:r>
      <w:r w:rsidRPr="00C810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6CE095A" wp14:editId="194985A8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2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источников финансирования дефицита бюджета сельского поселения</w:t>
      </w:r>
      <w:r w:rsidR="00816D4C" w:rsidRPr="00C8103F">
        <w:rPr>
          <w:sz w:val="28"/>
          <w:szCs w:val="28"/>
        </w:rPr>
        <w:t xml:space="preserve"> 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формирует в электронном виде не позднее третьего рабочего дня января года, следующего за отчетным, прогноз кассовых поступлений и кассовых выплат по источникам финансирования дефицита бюджета сельского поселения</w:t>
      </w:r>
      <w:r w:rsidR="00816D4C" w:rsidRPr="00C8103F">
        <w:rPr>
          <w:sz w:val="28"/>
          <w:szCs w:val="28"/>
        </w:rPr>
        <w:t xml:space="preserve"> 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на текущий финансовый год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помесячной детализацией (приложение № </w:t>
      </w: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Порядку).</w:t>
      </w:r>
    </w:p>
    <w:p w:rsidR="005662CB" w:rsidRPr="00C8103F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Финансовый орган по закрепленным кодам классификации источников финансирования дефицита бюджета сельского поселения</w:t>
      </w:r>
      <w:r w:rsidR="00816D4C" w:rsidRPr="00C8103F">
        <w:rPr>
          <w:sz w:val="28"/>
          <w:szCs w:val="28"/>
        </w:rPr>
        <w:t xml:space="preserve"> </w:t>
      </w:r>
      <w:r w:rsidR="00816D4C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Балтийский сельсовет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для осуществления им полномочий (функций) главных администраторов (администраторов) источников финансирования дефицита бюджета </w:t>
      </w:r>
      <w:r w:rsidR="00C8103F" w:rsidRPr="00816D4C">
        <w:rPr>
          <w:rFonts w:ascii="Times New Roman" w:eastAsia="Times New Roman" w:hAnsi="Times New Roman" w:cs="Times New Roman"/>
          <w:color w:val="000000"/>
          <w:sz w:val="28"/>
        </w:rPr>
        <w:t>сельского поселения</w:t>
      </w:r>
      <w:r w:rsidR="00C8103F" w:rsidRPr="00816D4C">
        <w:rPr>
          <w:sz w:val="20"/>
        </w:rPr>
        <w:t xml:space="preserve"> </w:t>
      </w:r>
      <w:r w:rsidR="00C8103F" w:rsidRPr="00816D4C">
        <w:rPr>
          <w:rFonts w:ascii="Times New Roman" w:eastAsia="Times New Roman" w:hAnsi="Times New Roman" w:cs="Times New Roman"/>
          <w:color w:val="000000"/>
          <w:sz w:val="28"/>
        </w:rPr>
        <w:t>Балтийский сельсовет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(далее - закрепленные коды) формирует в электронном виде не позднее третьего рабочего дня января года, следующего за отчетным, прогноз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кассовых поступлений и кассовых выплат по источникам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с помесячной детализацией (приложение № </w:t>
      </w:r>
      <w:r w:rsid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Порядку).</w:t>
      </w:r>
    </w:p>
    <w:p w:rsidR="005662CB" w:rsidRPr="00C8103F" w:rsidRDefault="005662CB" w:rsidP="005662CB">
      <w:pPr>
        <w:spacing w:after="5" w:line="248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ведения кассового плана главными администраторами источников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Финансовым органом по </w:t>
      </w:r>
      <w:r w:rsidRPr="00C810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994E35" wp14:editId="785A085D">
            <wp:extent cx="9525" cy="952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закрепленным кодам формируется уточненный прогноз кассовых поступлений и кассовых выплат по источникам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на текущий финансовый год с помесячной детализацией.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уточнении указываются фактические кассовые поступления и кассовые выплаты по источникам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за отчетный период и уточняются соответствующие показатели периода, </w:t>
      </w:r>
      <w:r w:rsidRPr="00C810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0FFD212" wp14:editId="612AC0CC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5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следующего за отчетным месяцем.</w:t>
      </w:r>
    </w:p>
    <w:p w:rsidR="005662CB" w:rsidRPr="00C8103F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Уточненный прогноз кассовых поступлений и кассовых выплат по источникам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с детализацией по месяцам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представляется главными администраторами источников финансирования дефицита бюджета </w:t>
      </w:r>
      <w:r w:rsidR="00C8103F" w:rsidRPr="00816D4C">
        <w:rPr>
          <w:rFonts w:ascii="Times New Roman" w:eastAsia="Times New Roman" w:hAnsi="Times New Roman" w:cs="Times New Roman"/>
          <w:color w:val="000000"/>
          <w:sz w:val="28"/>
        </w:rPr>
        <w:t>сельского поселения</w:t>
      </w:r>
      <w:r w:rsidR="00C8103F" w:rsidRPr="00816D4C">
        <w:rPr>
          <w:sz w:val="20"/>
        </w:rPr>
        <w:t xml:space="preserve"> </w:t>
      </w:r>
      <w:r w:rsidR="00C8103F" w:rsidRPr="00816D4C">
        <w:rPr>
          <w:rFonts w:ascii="Times New Roman" w:eastAsia="Times New Roman" w:hAnsi="Times New Roman" w:cs="Times New Roman"/>
          <w:color w:val="000000"/>
          <w:sz w:val="28"/>
        </w:rPr>
        <w:t>Балтийский сельсовет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Иглинский район Республики Башкортостан в период с февраля по декабрь текущего финансового года в Финансовый орган ежемесячно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 четвертого рабочего дня текущего месяца.</w:t>
      </w:r>
    </w:p>
    <w:p w:rsidR="005662CB" w:rsidRPr="00C8103F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Финансовый орган на основе уточненных прогнозов главных администраторов источников финансирования дефицита бюджета </w:t>
      </w:r>
      <w:r w:rsidRPr="00C810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0333E28" wp14:editId="08E45B87">
            <wp:extent cx="9525" cy="9525"/>
            <wp:effectExtent l="0" t="0" r="0" b="0"/>
            <wp:docPr id="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Балтийский сельсовет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Иглинский район Республики Башкортостан </w:t>
      </w:r>
      <w:r w:rsidRPr="00C8103F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B97F919" wp14:editId="503C109E">
            <wp:extent cx="9525" cy="9525"/>
            <wp:effectExtent l="0" t="0" r="0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сельского поселения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 Иглинский район Республики Башкортостан на текущий финансовый год с помесячной детализацией (приложение № </w:t>
      </w:r>
      <w:r w:rsid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Порядку).</w:t>
      </w:r>
    </w:p>
    <w:p w:rsidR="005662CB" w:rsidRPr="00C8103F" w:rsidRDefault="005662CB" w:rsidP="005662CB">
      <w:pPr>
        <w:spacing w:after="31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Финансовый орган по закрепленным кодам формирует в электронном виде в период с февраля по декабрь текущего финансового года ежемесячно не позднее пятого рабочего дня текущего месяца, уточненный прогноз кассовых поступлений и кассовых выплат по источникам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Балтийский сельсовет </w:t>
      </w:r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района Иглинский район Республики Башкортостан на текущий финансовый год с детализацией по месяцам (приложение № </w:t>
      </w: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</w:t>
      </w:r>
      <w:proofErr w:type="gramStart"/>
      <w:r w:rsidRPr="00C8103F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Порядку).</w:t>
      </w:r>
      <w:proofErr w:type="gramEnd"/>
    </w:p>
    <w:p w:rsidR="005662CB" w:rsidRPr="00663585" w:rsidRDefault="005662CB" w:rsidP="0066358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585">
        <w:rPr>
          <w:rFonts w:ascii="Times New Roman" w:hAnsi="Times New Roman" w:cs="Times New Roman"/>
          <w:b/>
          <w:sz w:val="28"/>
          <w:szCs w:val="28"/>
        </w:rPr>
        <w:t xml:space="preserve">V. Порядок свода, составления и ведения кассового плана исполнения бюджета сельского поселения </w:t>
      </w:r>
      <w:r w:rsidR="00C8103F" w:rsidRPr="00C8103F">
        <w:rPr>
          <w:rFonts w:ascii="Times New Roman" w:hAnsi="Times New Roman" w:cs="Times New Roman"/>
          <w:b/>
          <w:sz w:val="28"/>
          <w:szCs w:val="28"/>
        </w:rPr>
        <w:t xml:space="preserve">Балтийский сельсовет </w:t>
      </w:r>
      <w:r w:rsidRPr="00663585">
        <w:rPr>
          <w:rFonts w:ascii="Times New Roman" w:hAnsi="Times New Roman" w:cs="Times New Roman"/>
          <w:b/>
          <w:sz w:val="28"/>
          <w:szCs w:val="28"/>
        </w:rPr>
        <w:t>муниципального района  Иглинский район Республики Башкортостан</w:t>
      </w:r>
    </w:p>
    <w:p w:rsidR="005662CB" w:rsidRP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1. В целях составления и ведения кассового плана на текущий финансовый год с помесячной детализацией Финансовый орган вносит остаток на едином счете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 xml:space="preserve">сельского поселения 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начало финансового года в приложении № 4 к настоящему Порядку.</w:t>
      </w:r>
    </w:p>
    <w:p w:rsidR="005662CB" w:rsidRP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2. </w:t>
      </w:r>
      <w:proofErr w:type="gramStart"/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Кассовый план на текущий финансовый год с помесячной детализацией составляется Финансовым органом (приложение № 4 к настоящему Порядку) не позднее пятнадцатого рабочего дня со дня принятия решения Совета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 xml:space="preserve">сельского поселения 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муниципального района  Иглинский район Республики Башкортостан о бюджете </w:t>
      </w:r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 xml:space="preserve">сельского поселения 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на очередной финансовый год и плановый период.</w:t>
      </w:r>
      <w:proofErr w:type="gramEnd"/>
    </w:p>
    <w:p w:rsidR="005662CB" w:rsidRP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Показатели кассового плана, представляемые главными распорядителями, главными администраторами доходов бюджета, главными администраторами </w:t>
      </w:r>
      <w:proofErr w:type="gramStart"/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источников финансирования дефицита бюджета </w:t>
      </w:r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>сельского поселения</w:t>
      </w:r>
      <w:proofErr w:type="gramEnd"/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 xml:space="preserve"> 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Башкортостан, подлежат согласованию с Финансовым органом.</w:t>
      </w:r>
      <w:r w:rsidRPr="005662CB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0631366B" wp14:editId="29015C5F">
            <wp:extent cx="9525" cy="9525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CB" w:rsidRP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необходимости показатели кассового плана могут дополняться иными необходимыми показателями, не влияющими на общую структуру показателей кассового плана.</w:t>
      </w: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proofErr w:type="gramStart"/>
      <w:r w:rsidRPr="005662CB">
        <w:rPr>
          <w:rFonts w:ascii="Times New Roman" w:eastAsia="Times New Roman" w:hAnsi="Times New Roman" w:cs="Times New Roman"/>
          <w:color w:val="000000"/>
          <w:sz w:val="28"/>
        </w:rPr>
        <w:t>Финансовый орган в период с февраля по декабрь текущего финансового года ежемесячно не позднее десятого рабочего дня текущего месяца вносит уточнения в кассовый план на текущий финансовый год с помесячной детализацией на основании уточненных прогнозов, полученных от главных распорядителей, главных администраторов доходов бюджета</w:t>
      </w:r>
      <w:r w:rsidRPr="005662CB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C8103F" w:rsidRPr="00C8103F">
        <w:rPr>
          <w:rFonts w:ascii="Times New Roman" w:eastAsia="Times New Roman" w:hAnsi="Times New Roman" w:cs="Times New Roman"/>
          <w:color w:val="000000"/>
          <w:sz w:val="30"/>
        </w:rPr>
        <w:t xml:space="preserve">сельского поселения Балтийский сельсовет </w:t>
      </w:r>
      <w:r w:rsidRPr="005662CB">
        <w:rPr>
          <w:rFonts w:ascii="Times New Roman" w:eastAsia="Times New Roman" w:hAnsi="Times New Roman" w:cs="Times New Roman"/>
          <w:color w:val="000000"/>
          <w:sz w:val="28"/>
        </w:rPr>
        <w:t>муниципального района Иглинский район Республики Башкортостан в соответствии с требованиями настоящего Порядка.</w:t>
      </w:r>
      <w:proofErr w:type="gramEnd"/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  <w:sectPr w:rsidR="005662CB" w:rsidSect="00663585">
          <w:pgSz w:w="11906" w:h="16838"/>
          <w:pgMar w:top="1134" w:right="850" w:bottom="993" w:left="1418" w:header="708" w:footer="708" w:gutter="0"/>
          <w:cols w:space="708"/>
          <w:docGrid w:linePitch="360"/>
        </w:sect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noProof/>
          <w:lang w:eastAsia="ru-RU"/>
        </w:rPr>
        <w:lastRenderedPageBreak/>
        <w:drawing>
          <wp:inline distT="0" distB="0" distL="0" distR="0" wp14:anchorId="775DFB3B" wp14:editId="6B7BFFA1">
            <wp:extent cx="9251950" cy="5088573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08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662CB" w:rsidRDefault="005662CB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662CB">
        <w:rPr>
          <w:noProof/>
          <w:lang w:eastAsia="ru-RU"/>
        </w:rPr>
        <w:lastRenderedPageBreak/>
        <w:drawing>
          <wp:inline distT="0" distB="0" distL="0" distR="0" wp14:anchorId="73AF02C7" wp14:editId="1C0A7E30">
            <wp:extent cx="9251950" cy="4714713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714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62B0E">
        <w:rPr>
          <w:noProof/>
          <w:lang w:eastAsia="ru-RU"/>
        </w:rPr>
        <w:lastRenderedPageBreak/>
        <w:drawing>
          <wp:inline distT="0" distB="0" distL="0" distR="0" wp14:anchorId="5B395C56" wp14:editId="42983C1D">
            <wp:extent cx="9251950" cy="5665740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6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</w:pPr>
    </w:p>
    <w:p w:rsidR="00962B0E" w:rsidRDefault="00962B0E" w:rsidP="005662CB">
      <w:pPr>
        <w:spacing w:after="5" w:line="247" w:lineRule="auto"/>
        <w:ind w:right="-1" w:firstLine="567"/>
        <w:jc w:val="both"/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62B0E">
        <w:rPr>
          <w:noProof/>
          <w:lang w:eastAsia="ru-RU"/>
        </w:rPr>
        <w:lastRenderedPageBreak/>
        <w:drawing>
          <wp:inline distT="0" distB="0" distL="0" distR="0" wp14:anchorId="7B99ECEB" wp14:editId="5B22E5EF">
            <wp:extent cx="9251950" cy="6606627"/>
            <wp:effectExtent l="0" t="0" r="635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0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62B0E">
        <w:rPr>
          <w:noProof/>
          <w:lang w:eastAsia="ru-RU"/>
        </w:rPr>
        <w:lastRenderedPageBreak/>
        <w:drawing>
          <wp:inline distT="0" distB="0" distL="0" distR="0" wp14:anchorId="7F8C76E5" wp14:editId="4ABA30AB">
            <wp:extent cx="9251950" cy="6586587"/>
            <wp:effectExtent l="0" t="0" r="6350" b="508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8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62B0E">
        <w:rPr>
          <w:noProof/>
          <w:lang w:eastAsia="ru-RU"/>
        </w:rPr>
        <w:lastRenderedPageBreak/>
        <w:drawing>
          <wp:inline distT="0" distB="0" distL="0" distR="0" wp14:anchorId="35F723C6" wp14:editId="65243114">
            <wp:extent cx="9251950" cy="3266573"/>
            <wp:effectExtent l="0" t="0" r="635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3266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62B0E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62B0E">
        <w:rPr>
          <w:noProof/>
          <w:lang w:eastAsia="ru-RU"/>
        </w:rPr>
        <w:lastRenderedPageBreak/>
        <w:drawing>
          <wp:inline distT="0" distB="0" distL="0" distR="0" wp14:anchorId="0B433C97" wp14:editId="2D781D7C">
            <wp:extent cx="9251950" cy="6560708"/>
            <wp:effectExtent l="0" t="0" r="635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6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B0E" w:rsidRPr="005662CB" w:rsidRDefault="00962B0E" w:rsidP="005662CB">
      <w:pPr>
        <w:spacing w:after="5" w:line="247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C21E5" w:rsidRDefault="00962B0E">
      <w:r w:rsidRPr="00962B0E">
        <w:rPr>
          <w:noProof/>
          <w:lang w:eastAsia="ru-RU"/>
        </w:rPr>
        <w:drawing>
          <wp:inline distT="0" distB="0" distL="0" distR="0" wp14:anchorId="66C81D47" wp14:editId="261822A8">
            <wp:extent cx="9251950" cy="5207208"/>
            <wp:effectExtent l="0" t="0" r="635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72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21E5" w:rsidSect="00962B0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9FB"/>
    <w:multiLevelType w:val="hybridMultilevel"/>
    <w:tmpl w:val="E6561B9A"/>
    <w:lvl w:ilvl="0" w:tplc="AA6455DA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">
    <w:nsid w:val="12A624D6"/>
    <w:multiLevelType w:val="hybridMultilevel"/>
    <w:tmpl w:val="D4762E3C"/>
    <w:lvl w:ilvl="0" w:tplc="0F300004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1BAC3961"/>
    <w:multiLevelType w:val="hybridMultilevel"/>
    <w:tmpl w:val="090C5224"/>
    <w:lvl w:ilvl="0" w:tplc="C966C15A">
      <w:start w:val="1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6C70B8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886246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5E551C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1A0DBE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006AEFC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0660C0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6E2D02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9AA4DE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6F7B31"/>
    <w:multiLevelType w:val="hybridMultilevel"/>
    <w:tmpl w:val="BAC822E4"/>
    <w:lvl w:ilvl="0" w:tplc="0A54896E">
      <w:start w:val="4"/>
      <w:numFmt w:val="decimal"/>
      <w:lvlText w:val="%1."/>
      <w:lvlJc w:val="left"/>
      <w:pPr>
        <w:ind w:left="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07082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EAF47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3C81EE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9E3C7A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9C72D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94AC02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468AD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C1A3E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47353AC"/>
    <w:multiLevelType w:val="hybridMultilevel"/>
    <w:tmpl w:val="7566610A"/>
    <w:lvl w:ilvl="0" w:tplc="A9B884F0">
      <w:start w:val="1"/>
      <w:numFmt w:val="decimal"/>
      <w:lvlText w:val="%1."/>
      <w:lvlJc w:val="left"/>
      <w:pPr>
        <w:ind w:left="9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2" w:hanging="360"/>
      </w:pPr>
    </w:lvl>
    <w:lvl w:ilvl="2" w:tplc="0419001B" w:tentative="1">
      <w:start w:val="1"/>
      <w:numFmt w:val="lowerRoman"/>
      <w:lvlText w:val="%3."/>
      <w:lvlJc w:val="right"/>
      <w:pPr>
        <w:ind w:left="2382" w:hanging="180"/>
      </w:pPr>
    </w:lvl>
    <w:lvl w:ilvl="3" w:tplc="0419000F" w:tentative="1">
      <w:start w:val="1"/>
      <w:numFmt w:val="decimal"/>
      <w:lvlText w:val="%4."/>
      <w:lvlJc w:val="left"/>
      <w:pPr>
        <w:ind w:left="3102" w:hanging="360"/>
      </w:pPr>
    </w:lvl>
    <w:lvl w:ilvl="4" w:tplc="04190019" w:tentative="1">
      <w:start w:val="1"/>
      <w:numFmt w:val="lowerLetter"/>
      <w:lvlText w:val="%5."/>
      <w:lvlJc w:val="left"/>
      <w:pPr>
        <w:ind w:left="3822" w:hanging="360"/>
      </w:pPr>
    </w:lvl>
    <w:lvl w:ilvl="5" w:tplc="0419001B" w:tentative="1">
      <w:start w:val="1"/>
      <w:numFmt w:val="lowerRoman"/>
      <w:lvlText w:val="%6."/>
      <w:lvlJc w:val="right"/>
      <w:pPr>
        <w:ind w:left="4542" w:hanging="180"/>
      </w:pPr>
    </w:lvl>
    <w:lvl w:ilvl="6" w:tplc="0419000F" w:tentative="1">
      <w:start w:val="1"/>
      <w:numFmt w:val="decimal"/>
      <w:lvlText w:val="%7."/>
      <w:lvlJc w:val="left"/>
      <w:pPr>
        <w:ind w:left="5262" w:hanging="360"/>
      </w:pPr>
    </w:lvl>
    <w:lvl w:ilvl="7" w:tplc="04190019" w:tentative="1">
      <w:start w:val="1"/>
      <w:numFmt w:val="lowerLetter"/>
      <w:lvlText w:val="%8."/>
      <w:lvlJc w:val="left"/>
      <w:pPr>
        <w:ind w:left="5982" w:hanging="360"/>
      </w:pPr>
    </w:lvl>
    <w:lvl w:ilvl="8" w:tplc="0419001B" w:tentative="1">
      <w:start w:val="1"/>
      <w:numFmt w:val="lowerRoman"/>
      <w:lvlText w:val="%9."/>
      <w:lvlJc w:val="right"/>
      <w:pPr>
        <w:ind w:left="6702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B7"/>
    <w:rsid w:val="003A6765"/>
    <w:rsid w:val="005662CB"/>
    <w:rsid w:val="005F72A0"/>
    <w:rsid w:val="00663585"/>
    <w:rsid w:val="006D6303"/>
    <w:rsid w:val="007B1C6C"/>
    <w:rsid w:val="00816D4C"/>
    <w:rsid w:val="008D51F6"/>
    <w:rsid w:val="00962B0E"/>
    <w:rsid w:val="009B58B7"/>
    <w:rsid w:val="00B86DD5"/>
    <w:rsid w:val="00C8103F"/>
    <w:rsid w:val="00F049DC"/>
    <w:rsid w:val="00F6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5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676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emf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emf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emf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emf"/><Relationship Id="rId30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5BCD-773B-476F-A441-E2729DE95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2664</Words>
  <Characters>15186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10</cp:revision>
  <cp:lastPrinted>2020-02-04T04:39:00Z</cp:lastPrinted>
  <dcterms:created xsi:type="dcterms:W3CDTF">2020-01-13T13:06:00Z</dcterms:created>
  <dcterms:modified xsi:type="dcterms:W3CDTF">2020-02-10T04:44:00Z</dcterms:modified>
</cp:coreProperties>
</file>