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45" w:rsidRPr="00DC2E45" w:rsidRDefault="00DC2E45" w:rsidP="00DC2E4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ПОСТАНОВЛЕНИЕ</w:t>
      </w:r>
    </w:p>
    <w:p w:rsidR="00DC2E45" w:rsidRPr="00DC2E45" w:rsidRDefault="00DC2E45" w:rsidP="00DC2E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45">
        <w:rPr>
          <w:rFonts w:ascii="Times New Roman" w:eastAsia="Times New Roman" w:hAnsi="Times New Roman" w:cs="Times New Roman"/>
          <w:sz w:val="28"/>
          <w:szCs w:val="28"/>
          <w:lang w:eastAsia="ru-RU"/>
        </w:rPr>
        <w:t>«25» декабрь 2018 й.               № 12-99                   «25» декабря 2018 г.</w:t>
      </w:r>
    </w:p>
    <w:p w:rsidR="00DC2E45" w:rsidRPr="00DC2E45" w:rsidRDefault="00DC2E45" w:rsidP="00DC2E4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45" w:rsidRPr="00DC2E45" w:rsidRDefault="00DC2E45" w:rsidP="00DC2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кодов подвидов доходов,</w:t>
      </w: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главными администраторами, которых являются администрация </w:t>
      </w: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Балтийский сельсовет муниципального района Иглинский район Республики Башкортостан</w:t>
      </w:r>
    </w:p>
    <w:p w:rsidR="00DC2E45" w:rsidRPr="00DC2E45" w:rsidRDefault="00DC2E45" w:rsidP="00DC2E45">
      <w:pPr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left="-180" w:right="-2"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упорядочения платежей, поступающих от предоставления субсидий, субвенций и иных межбюджетных трансфертов, имеющих целевое назначение, в рамках первого - четвертого знаков, подвида доходов классификации доходов бюджетов по видам доходов:</w:t>
      </w: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left="-180" w:right="-2" w:firstLine="8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2E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000 1 08 04020 01 0000 110 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действий», установить следующую структуру кода подвида доходов:</w:t>
      </w: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418"/>
        <w:gridCol w:w="7942"/>
      </w:tblGrid>
      <w:tr w:rsidR="00DC2E45" w:rsidRPr="00DC2E45" w:rsidTr="00261B8E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E45" w:rsidRPr="00DC2E45" w:rsidRDefault="00DC2E45" w:rsidP="00DC2E45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1000 110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E45" w:rsidRPr="00DC2E45" w:rsidRDefault="00DC2E45" w:rsidP="00DC2E45">
            <w:pPr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платежа (перерасчеты, недоимка и задолженность по</w:t>
            </w:r>
            <w:proofErr w:type="gramEnd"/>
          </w:p>
          <w:p w:rsidR="00DC2E45" w:rsidRPr="00DC2E45" w:rsidRDefault="00DC2E45" w:rsidP="00DC2E45">
            <w:pPr>
              <w:spacing w:after="0"/>
              <w:ind w:hanging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соответствующему платежу, в том числе </w:t>
            </w:r>
            <w:proofErr w:type="gramStart"/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отмененному)</w:t>
            </w:r>
          </w:p>
        </w:tc>
      </w:tr>
      <w:tr w:rsidR="00DC2E45" w:rsidRPr="00DC2E45" w:rsidTr="00261B8E">
        <w:trPr>
          <w:trHeight w:val="7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E45" w:rsidRPr="00DC2E45" w:rsidRDefault="00DC2E45" w:rsidP="00DC2E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4000 110</w:t>
            </w:r>
          </w:p>
        </w:tc>
        <w:tc>
          <w:tcPr>
            <w:tcW w:w="7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E45" w:rsidRPr="00DC2E45" w:rsidRDefault="00DC2E45" w:rsidP="00DC2E45">
            <w:pPr>
              <w:ind w:hanging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прочие поступления</w:t>
            </w:r>
          </w:p>
        </w:tc>
      </w:tr>
    </w:tbl>
    <w:p w:rsidR="00DC2E45" w:rsidRPr="00DC2E45" w:rsidRDefault="00DC2E45" w:rsidP="00DC2E45">
      <w:pPr>
        <w:widowControl w:val="0"/>
        <w:tabs>
          <w:tab w:val="left" w:pos="400"/>
          <w:tab w:val="left" w:pos="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791 2 02 20077 10 0000 150 «Субсидии бюджетам сельских поселений на </w:t>
      </w:r>
      <w:proofErr w:type="spellStart"/>
      <w:r w:rsidRPr="00DC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DC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капитальных вложений в объекты муниципальной собственности», </w:t>
      </w:r>
      <w:r w:rsidRPr="00DC2E4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установить следующую структуру кода подвида доходов: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275"/>
      </w:tblGrid>
      <w:tr w:rsidR="00DC2E45" w:rsidRPr="00DC2E45" w:rsidTr="00261B8E">
        <w:trPr>
          <w:trHeight w:val="732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7217 150</w:t>
            </w:r>
          </w:p>
        </w:tc>
        <w:tc>
          <w:tcPr>
            <w:tcW w:w="8275" w:type="dxa"/>
          </w:tcPr>
          <w:p w:rsidR="00DC2E45" w:rsidRPr="00DC2E45" w:rsidRDefault="00DC2E45" w:rsidP="00DC2E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</w:tr>
      <w:tr w:rsidR="00DC2E45" w:rsidRPr="00DC2E45" w:rsidTr="00261B8E">
        <w:trPr>
          <w:trHeight w:val="708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7225 150</w:t>
            </w:r>
          </w:p>
        </w:tc>
        <w:tc>
          <w:tcPr>
            <w:tcW w:w="8275" w:type="dxa"/>
          </w:tcPr>
          <w:p w:rsidR="00DC2E45" w:rsidRPr="00DC2E45" w:rsidRDefault="00DC2E45" w:rsidP="00DC2E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по развитию водоснабжения в сельской местности</w:t>
            </w:r>
          </w:p>
        </w:tc>
      </w:tr>
      <w:tr w:rsidR="00DC2E45" w:rsidRPr="00DC2E45" w:rsidTr="00261B8E">
        <w:trPr>
          <w:trHeight w:val="552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7231 150</w:t>
            </w:r>
          </w:p>
        </w:tc>
        <w:tc>
          <w:tcPr>
            <w:tcW w:w="8275" w:type="dxa"/>
            <w:vAlign w:val="center"/>
          </w:tcPr>
          <w:p w:rsidR="00DC2E45" w:rsidRPr="00DC2E45" w:rsidRDefault="00DC2E45" w:rsidP="00DC2E45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модернизация систем наружного освещения населенных пунктов </w:t>
            </w: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Республики Башкортостан</w:t>
            </w:r>
          </w:p>
        </w:tc>
      </w:tr>
      <w:tr w:rsidR="00DC2E45" w:rsidRPr="00DC2E45" w:rsidTr="00261B8E">
        <w:trPr>
          <w:trHeight w:val="416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7240 150</w:t>
            </w:r>
          </w:p>
        </w:tc>
        <w:tc>
          <w:tcPr>
            <w:tcW w:w="8275" w:type="dxa"/>
            <w:vAlign w:val="center"/>
          </w:tcPr>
          <w:p w:rsidR="00DC2E45" w:rsidRPr="00DC2E45" w:rsidRDefault="00DC2E45" w:rsidP="00DC2E45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капитальные вложения в объекты муниципальной собственности</w:t>
            </w:r>
          </w:p>
        </w:tc>
      </w:tr>
    </w:tbl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2E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791 2 02 20216 10 0000 150 «Субсидии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пунктов», </w:t>
      </w:r>
      <w:r w:rsidRPr="00DC2E4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установить следующую структуру кода подвида доходов:</w:t>
      </w:r>
    </w:p>
    <w:p w:rsidR="00DC2E45" w:rsidRPr="00DC2E45" w:rsidRDefault="00DC2E45" w:rsidP="00DC2E45">
      <w:pPr>
        <w:widowControl w:val="0"/>
        <w:tabs>
          <w:tab w:val="left" w:pos="400"/>
          <w:tab w:val="left" w:pos="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275"/>
      </w:tblGrid>
      <w:tr w:rsidR="00DC2E45" w:rsidRPr="00DC2E45" w:rsidTr="00261B8E">
        <w:trPr>
          <w:trHeight w:val="552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7216 150</w:t>
            </w:r>
          </w:p>
        </w:tc>
        <w:tc>
          <w:tcPr>
            <w:tcW w:w="8275" w:type="dxa"/>
          </w:tcPr>
          <w:p w:rsidR="00DC2E45" w:rsidRPr="00DC2E45" w:rsidRDefault="00DC2E45" w:rsidP="00DC2E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</w:tr>
    </w:tbl>
    <w:p w:rsidR="00DC2E45" w:rsidRPr="00DC2E45" w:rsidRDefault="00DC2E45" w:rsidP="00DC2E45">
      <w:pPr>
        <w:widowControl w:val="0"/>
        <w:tabs>
          <w:tab w:val="left" w:pos="400"/>
          <w:tab w:val="left" w:pos="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45">
        <w:rPr>
          <w:rFonts w:ascii="Times New Roman" w:eastAsia="Times New Roman" w:hAnsi="Times New Roman" w:cs="Times New Roman"/>
          <w:sz w:val="28"/>
          <w:szCs w:val="28"/>
          <w:lang w:eastAsia="ru-RU"/>
        </w:rPr>
        <w:t>791 2 02 25567 10 0000 150 «</w:t>
      </w:r>
      <w:r w:rsidRPr="00DC2E45">
        <w:rPr>
          <w:rFonts w:ascii="Times New Roman" w:eastAsia="Times New Roman" w:hAnsi="Times New Roman" w:cs="Courier New"/>
          <w:sz w:val="27"/>
          <w:szCs w:val="27"/>
          <w:lang w:eastAsia="ru-RU"/>
        </w:rPr>
        <w:t>Субсидии бюджетам сельских поселений на реализацию мероприятий по устойчивому развитию сельских территорий</w:t>
      </w:r>
      <w:r w:rsidRPr="00DC2E4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установить следующую структуру кода подвида доходов:</w:t>
      </w: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275"/>
      </w:tblGrid>
      <w:tr w:rsidR="00DC2E45" w:rsidRPr="00DC2E45" w:rsidTr="00261B8E">
        <w:trPr>
          <w:trHeight w:val="552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5672 150</w:t>
            </w:r>
          </w:p>
        </w:tc>
        <w:tc>
          <w:tcPr>
            <w:tcW w:w="8275" w:type="dxa"/>
          </w:tcPr>
          <w:p w:rsidR="00DC2E45" w:rsidRPr="00DC2E45" w:rsidRDefault="00DC2E45" w:rsidP="00DC2E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по развитию водоснабжения в сельской местности</w:t>
            </w:r>
          </w:p>
        </w:tc>
      </w:tr>
    </w:tbl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45">
        <w:rPr>
          <w:rFonts w:ascii="Times New Roman" w:eastAsia="Times New Roman" w:hAnsi="Times New Roman" w:cs="Times New Roman"/>
          <w:sz w:val="28"/>
          <w:szCs w:val="28"/>
          <w:lang w:eastAsia="ru-RU"/>
        </w:rPr>
        <w:t>791 2 02 29999 10 0000 150 «Прочие субсидии бюджетам сельских поселений», установить следующую структуру кода подвида доходов:</w:t>
      </w: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275"/>
      </w:tblGrid>
      <w:tr w:rsidR="00DC2E45" w:rsidRPr="00DC2E45" w:rsidTr="00261B8E">
        <w:trPr>
          <w:trHeight w:val="552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7211 150</w:t>
            </w:r>
          </w:p>
        </w:tc>
        <w:tc>
          <w:tcPr>
            <w:tcW w:w="8275" w:type="dxa"/>
          </w:tcPr>
          <w:p w:rsidR="00DC2E45" w:rsidRPr="00DC2E45" w:rsidRDefault="00DC2E45" w:rsidP="00DC2E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</w:tr>
      <w:tr w:rsidR="00DC2E45" w:rsidRPr="00DC2E45" w:rsidTr="00261B8E">
        <w:trPr>
          <w:trHeight w:val="552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7235 150</w:t>
            </w:r>
          </w:p>
        </w:tc>
        <w:tc>
          <w:tcPr>
            <w:tcW w:w="8275" w:type="dxa"/>
            <w:vAlign w:val="center"/>
          </w:tcPr>
          <w:p w:rsidR="00DC2E45" w:rsidRPr="00DC2E45" w:rsidRDefault="00DC2E45" w:rsidP="00DC2E45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</w:tr>
      <w:tr w:rsidR="00DC2E45" w:rsidRPr="00DC2E45" w:rsidTr="00261B8E">
        <w:trPr>
          <w:trHeight w:val="416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7236 150</w:t>
            </w:r>
          </w:p>
        </w:tc>
        <w:tc>
          <w:tcPr>
            <w:tcW w:w="8275" w:type="dxa"/>
            <w:vAlign w:val="center"/>
          </w:tcPr>
          <w:p w:rsidR="00DC2E45" w:rsidRPr="00DC2E45" w:rsidRDefault="00DC2E45" w:rsidP="00DC2E45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предоставление государственной поддержки на проведение капитального ремонта общего имущества в многоквартирных домах</w:t>
            </w:r>
          </w:p>
        </w:tc>
      </w:tr>
      <w:tr w:rsidR="00DC2E45" w:rsidRPr="00DC2E45" w:rsidTr="00261B8E">
        <w:trPr>
          <w:trHeight w:val="645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7241 150</w:t>
            </w:r>
          </w:p>
        </w:tc>
        <w:tc>
          <w:tcPr>
            <w:tcW w:w="8275" w:type="dxa"/>
          </w:tcPr>
          <w:p w:rsidR="00DC2E45" w:rsidRPr="00DC2E45" w:rsidRDefault="00DC2E45" w:rsidP="00DC2E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мероприятия по переходу на поквартирные системы отопления и установке блочных котельных</w:t>
            </w:r>
          </w:p>
        </w:tc>
      </w:tr>
      <w:tr w:rsidR="00DC2E45" w:rsidRPr="00DC2E45" w:rsidTr="00261B8E">
        <w:trPr>
          <w:trHeight w:val="645"/>
        </w:trPr>
        <w:tc>
          <w:tcPr>
            <w:tcW w:w="1364" w:type="dxa"/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7247 150</w:t>
            </w:r>
          </w:p>
        </w:tc>
        <w:tc>
          <w:tcPr>
            <w:tcW w:w="8275" w:type="dxa"/>
            <w:vAlign w:val="center"/>
          </w:tcPr>
          <w:p w:rsidR="00DC2E45" w:rsidRPr="00DC2E45" w:rsidRDefault="00DC2E45" w:rsidP="00DC2E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проекты развития общественной инфраструктуры, основанные на местных инициативах</w:t>
            </w:r>
          </w:p>
        </w:tc>
      </w:tr>
    </w:tbl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2E45">
        <w:rPr>
          <w:rFonts w:ascii="Times New Roman" w:eastAsia="Times New Roman" w:hAnsi="Times New Roman" w:cs="Times New Roman"/>
          <w:sz w:val="27"/>
          <w:szCs w:val="27"/>
          <w:lang w:eastAsia="ru-RU"/>
        </w:rPr>
        <w:t>000 2 02 49999 10 0000 150 «Прочие межбюджетные трансферты, передаваемые бюджетам сельских поселений» установить следующую структуру кода подвида доходов:</w:t>
      </w: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363"/>
      </w:tblGrid>
      <w:tr w:rsidR="00DC2E45" w:rsidRPr="00DC2E45" w:rsidTr="00261B8E">
        <w:trPr>
          <w:trHeight w:val="1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5555 150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5" w:rsidRPr="00DC2E45" w:rsidRDefault="00DC2E45" w:rsidP="00DC2E45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DC2E45" w:rsidRPr="00DC2E45" w:rsidTr="00261B8E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5" w:rsidRPr="00DC2E45" w:rsidRDefault="00DC2E45" w:rsidP="00DC2E4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7404 150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5" w:rsidRPr="00DC2E45" w:rsidRDefault="00DC2E45" w:rsidP="00DC2E45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</w:tbl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45">
        <w:rPr>
          <w:rFonts w:ascii="Times New Roman" w:eastAsia="Times New Roman" w:hAnsi="Times New Roman" w:cs="Times New Roman"/>
          <w:sz w:val="28"/>
          <w:szCs w:val="28"/>
          <w:lang w:eastAsia="ru-RU"/>
        </w:rPr>
        <w:t>000 2 07 05030 10 0000 151 «Прочие безвозмездные поступления в бюджеты сельских поселений» установить следующую структуру кода подвида доходов:</w:t>
      </w:r>
    </w:p>
    <w:p w:rsidR="00DC2E45" w:rsidRPr="00DC2E45" w:rsidRDefault="00DC2E45" w:rsidP="00DC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1418"/>
        <w:gridCol w:w="8221"/>
      </w:tblGrid>
      <w:tr w:rsidR="00DC2E45" w:rsidRPr="00DC2E45" w:rsidTr="00261B8E">
        <w:trPr>
          <w:trHeight w:val="3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E45" w:rsidRPr="00DC2E45" w:rsidRDefault="00DC2E45" w:rsidP="00DC2E45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6100 150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5" w:rsidRPr="00DC2E45" w:rsidRDefault="00DC2E45" w:rsidP="00DC2E45">
            <w:pPr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поступления</w:t>
            </w:r>
          </w:p>
        </w:tc>
      </w:tr>
      <w:tr w:rsidR="00DC2E45" w:rsidRPr="00DC2E45" w:rsidTr="00261B8E">
        <w:trPr>
          <w:trHeight w:val="4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45" w:rsidRPr="00DC2E45" w:rsidRDefault="00DC2E45" w:rsidP="00DC2E45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6200 150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45" w:rsidRPr="00DC2E45" w:rsidRDefault="00DC2E45" w:rsidP="00DC2E45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  <w:tr w:rsidR="00DC2E45" w:rsidRPr="00DC2E45" w:rsidTr="00261B8E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45" w:rsidRPr="00DC2E45" w:rsidRDefault="00DC2E45" w:rsidP="00DC2E45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6300 150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45" w:rsidRPr="00DC2E45" w:rsidRDefault="00DC2E45" w:rsidP="00DC2E45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  <w:tr w:rsidR="00DC2E45" w:rsidRPr="00DC2E45" w:rsidTr="00261B8E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45" w:rsidRPr="00DC2E45" w:rsidRDefault="00DC2E45" w:rsidP="00DC2E45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6500 150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45" w:rsidRPr="00DC2E45" w:rsidRDefault="00DC2E45" w:rsidP="00DC2E45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E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поступления сумм долевого финансирования собственников помещений в многоквартирных домах, собственников иных зданий и сооружений, на поддержку муниципальных программ формирования современной городской среды</w:t>
            </w:r>
          </w:p>
        </w:tc>
      </w:tr>
    </w:tbl>
    <w:p w:rsidR="00DC2E45" w:rsidRPr="00DC2E45" w:rsidRDefault="00DC2E45" w:rsidP="00DC2E45">
      <w:pPr>
        <w:spacing w:after="0"/>
        <w:ind w:firstLine="851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</w:p>
    <w:p w:rsidR="00DC2E45" w:rsidRPr="00DC2E45" w:rsidRDefault="00DC2E45" w:rsidP="00DC2E45">
      <w:pPr>
        <w:spacing w:after="0"/>
        <w:ind w:firstLine="142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</w:p>
    <w:p w:rsidR="00DC2E45" w:rsidRPr="00DC2E45" w:rsidRDefault="00DC2E45" w:rsidP="00DC2E4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</w:t>
      </w:r>
      <w:proofErr w:type="spellStart"/>
      <w:r w:rsidRPr="00DC2E45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</w:p>
    <w:p w:rsidR="00DC2E45" w:rsidRPr="00DC2E45" w:rsidRDefault="00DC2E45" w:rsidP="00DC2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45" w:rsidRPr="00DC2E45" w:rsidRDefault="00DC2E45" w:rsidP="00DC2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45" w:rsidRPr="00DC2E45" w:rsidRDefault="00DC2E45" w:rsidP="00DC2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45" w:rsidRPr="00DC2E45" w:rsidRDefault="00DC2E45" w:rsidP="00DC2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45" w:rsidRPr="00DC2E45" w:rsidRDefault="00DC2E45" w:rsidP="00DC2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45" w:rsidRPr="00DC2E45" w:rsidRDefault="00DC2E45" w:rsidP="00DC2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45" w:rsidRPr="00DC2E45" w:rsidRDefault="00DC2E45" w:rsidP="00DC2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E5" w:rsidRDefault="00DC2E45"/>
    <w:sectPr w:rsidR="005C21E5" w:rsidSect="00DC2E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D9"/>
    <w:rsid w:val="000C2AD9"/>
    <w:rsid w:val="006D6303"/>
    <w:rsid w:val="00B86DD5"/>
    <w:rsid w:val="00D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2019-01-24T13:15:00Z</dcterms:created>
  <dcterms:modified xsi:type="dcterms:W3CDTF">2019-01-24T13:16:00Z</dcterms:modified>
</cp:coreProperties>
</file>