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31E5" w:rsidRPr="002C643D" w:rsidRDefault="00A431E5" w:rsidP="00A431E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643D">
        <w:rPr>
          <w:rFonts w:ascii="Times New Roman" w:hAnsi="Times New Roman" w:cs="Times New Roman"/>
          <w:b/>
          <w:sz w:val="28"/>
          <w:szCs w:val="28"/>
        </w:rPr>
        <w:t>Субсидирование части лизинговых платежей</w:t>
      </w:r>
    </w:p>
    <w:p w:rsidR="00A431E5" w:rsidRPr="00A733B7" w:rsidRDefault="00A431E5" w:rsidP="00A431E5">
      <w:pPr>
        <w:rPr>
          <w:rFonts w:ascii="Times New Roman" w:hAnsi="Times New Roman" w:cs="Times New Roman"/>
          <w:sz w:val="28"/>
          <w:szCs w:val="28"/>
        </w:rPr>
      </w:pPr>
    </w:p>
    <w:p w:rsidR="00A431E5" w:rsidRPr="00A733B7" w:rsidRDefault="00A431E5" w:rsidP="00A431E5">
      <w:pPr>
        <w:rPr>
          <w:rFonts w:ascii="Times New Roman" w:hAnsi="Times New Roman" w:cs="Times New Roman"/>
          <w:sz w:val="28"/>
          <w:szCs w:val="28"/>
        </w:rPr>
      </w:pPr>
      <w:r w:rsidRPr="00A733B7">
        <w:rPr>
          <w:rFonts w:ascii="Times New Roman" w:hAnsi="Times New Roman" w:cs="Times New Roman"/>
          <w:sz w:val="28"/>
          <w:szCs w:val="28"/>
        </w:rPr>
        <w:t xml:space="preserve">1. Субсидирование части лизинговых платежей по лизинговым договорам (договорам </w:t>
      </w:r>
      <w:proofErr w:type="spellStart"/>
      <w:r w:rsidRPr="00A733B7">
        <w:rPr>
          <w:rFonts w:ascii="Times New Roman" w:hAnsi="Times New Roman" w:cs="Times New Roman"/>
          <w:sz w:val="28"/>
          <w:szCs w:val="28"/>
        </w:rPr>
        <w:t>сублизинга</w:t>
      </w:r>
      <w:proofErr w:type="spellEnd"/>
      <w:r w:rsidRPr="00A733B7">
        <w:rPr>
          <w:rFonts w:ascii="Times New Roman" w:hAnsi="Times New Roman" w:cs="Times New Roman"/>
          <w:sz w:val="28"/>
          <w:szCs w:val="28"/>
        </w:rPr>
        <w:t xml:space="preserve">) предоставляется субъектам малого и среднего предпринимательства, зарегистрированные и осуществляющие свою деятельность на территории муниципального района </w:t>
      </w:r>
      <w:proofErr w:type="spellStart"/>
      <w:r w:rsidRPr="00A733B7">
        <w:rPr>
          <w:rFonts w:ascii="Times New Roman" w:hAnsi="Times New Roman" w:cs="Times New Roman"/>
          <w:sz w:val="28"/>
          <w:szCs w:val="28"/>
        </w:rPr>
        <w:t>Иглинский</w:t>
      </w:r>
      <w:proofErr w:type="spellEnd"/>
      <w:r w:rsidRPr="00A733B7">
        <w:rPr>
          <w:rFonts w:ascii="Times New Roman" w:hAnsi="Times New Roman" w:cs="Times New Roman"/>
          <w:sz w:val="28"/>
          <w:szCs w:val="28"/>
        </w:rPr>
        <w:t xml:space="preserve"> район Республики Башкортостан.</w:t>
      </w:r>
    </w:p>
    <w:p w:rsidR="00A431E5" w:rsidRPr="00A733B7" w:rsidRDefault="00A431E5" w:rsidP="00A431E5">
      <w:pPr>
        <w:rPr>
          <w:rFonts w:ascii="Times New Roman" w:hAnsi="Times New Roman" w:cs="Times New Roman"/>
          <w:sz w:val="28"/>
          <w:szCs w:val="28"/>
        </w:rPr>
      </w:pPr>
      <w:r w:rsidRPr="00A733B7">
        <w:rPr>
          <w:rFonts w:ascii="Times New Roman" w:hAnsi="Times New Roman" w:cs="Times New Roman"/>
          <w:sz w:val="28"/>
          <w:szCs w:val="28"/>
        </w:rPr>
        <w:t>Субсидирование части лизинговых платежей осуществляется путем возмещения следующих затрат субъектов малого и среднего предпринимательства:</w:t>
      </w:r>
    </w:p>
    <w:p w:rsidR="00A431E5" w:rsidRPr="00A733B7" w:rsidRDefault="00A431E5" w:rsidP="00A431E5">
      <w:pPr>
        <w:rPr>
          <w:rFonts w:ascii="Times New Roman" w:hAnsi="Times New Roman" w:cs="Times New Roman"/>
          <w:sz w:val="28"/>
          <w:szCs w:val="28"/>
        </w:rPr>
      </w:pPr>
      <w:r w:rsidRPr="00A733B7">
        <w:rPr>
          <w:rFonts w:ascii="Times New Roman" w:hAnsi="Times New Roman" w:cs="Times New Roman"/>
          <w:sz w:val="28"/>
          <w:szCs w:val="28"/>
        </w:rPr>
        <w:t>затрат по уплате первого (первоначального, авансового) взноса по договорам лизинга (</w:t>
      </w:r>
      <w:proofErr w:type="spellStart"/>
      <w:r w:rsidRPr="00A733B7">
        <w:rPr>
          <w:rFonts w:ascii="Times New Roman" w:hAnsi="Times New Roman" w:cs="Times New Roman"/>
          <w:sz w:val="28"/>
          <w:szCs w:val="28"/>
        </w:rPr>
        <w:t>сублизинга</w:t>
      </w:r>
      <w:proofErr w:type="spellEnd"/>
      <w:r w:rsidRPr="00A733B7">
        <w:rPr>
          <w:rFonts w:ascii="Times New Roman" w:hAnsi="Times New Roman" w:cs="Times New Roman"/>
          <w:sz w:val="28"/>
          <w:szCs w:val="28"/>
        </w:rPr>
        <w:t>).</w:t>
      </w:r>
    </w:p>
    <w:p w:rsidR="00A431E5" w:rsidRPr="00A733B7" w:rsidRDefault="00A431E5" w:rsidP="00A431E5">
      <w:pPr>
        <w:rPr>
          <w:rFonts w:ascii="Times New Roman" w:hAnsi="Times New Roman" w:cs="Times New Roman"/>
          <w:sz w:val="28"/>
          <w:szCs w:val="28"/>
        </w:rPr>
      </w:pPr>
      <w:r w:rsidRPr="00A733B7">
        <w:rPr>
          <w:rFonts w:ascii="Times New Roman" w:hAnsi="Times New Roman" w:cs="Times New Roman"/>
          <w:sz w:val="28"/>
          <w:szCs w:val="28"/>
        </w:rPr>
        <w:t>Предметом указанных договоров являются следующие основные средства:</w:t>
      </w:r>
    </w:p>
    <w:p w:rsidR="00A431E5" w:rsidRPr="00A733B7" w:rsidRDefault="00A431E5" w:rsidP="00A431E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733B7">
        <w:rPr>
          <w:rFonts w:ascii="Times New Roman" w:hAnsi="Times New Roman" w:cs="Times New Roman"/>
          <w:sz w:val="28"/>
          <w:szCs w:val="28"/>
        </w:rPr>
        <w:t>оборудование, устройства, механизмы, автотранспортные средства (за исключением легковых автомобилей), приборы, аппараты, агрегаты, установки, машины;</w:t>
      </w:r>
    </w:p>
    <w:p w:rsidR="00A431E5" w:rsidRPr="00A733B7" w:rsidRDefault="00A431E5" w:rsidP="00A431E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733B7">
        <w:rPr>
          <w:rFonts w:ascii="Times New Roman" w:hAnsi="Times New Roman" w:cs="Times New Roman"/>
          <w:sz w:val="28"/>
          <w:szCs w:val="28"/>
        </w:rPr>
        <w:t xml:space="preserve">универсальные мобильные платформы (мобильный образовательный центр, мобильная служба быта, мобильный </w:t>
      </w:r>
      <w:proofErr w:type="spellStart"/>
      <w:r w:rsidRPr="00A733B7">
        <w:rPr>
          <w:rFonts w:ascii="Times New Roman" w:hAnsi="Times New Roman" w:cs="Times New Roman"/>
          <w:sz w:val="28"/>
          <w:szCs w:val="28"/>
        </w:rPr>
        <w:t>шиномонтаж</w:t>
      </w:r>
      <w:proofErr w:type="spellEnd"/>
      <w:r w:rsidRPr="00A733B7">
        <w:rPr>
          <w:rFonts w:ascii="Times New Roman" w:hAnsi="Times New Roman" w:cs="Times New Roman"/>
          <w:sz w:val="28"/>
          <w:szCs w:val="28"/>
        </w:rPr>
        <w:t>, мобильный пункт быстрого питания, мобильный пункт производства готовых к употреблению продуктов питания, мобильный ремонт обуви, мобильный центр первичной обработки и фасовки сельскохозяйственной продукции, мобильный пункт заготовки молочной продукции, мобильный салон красоты);</w:t>
      </w:r>
    </w:p>
    <w:p w:rsidR="00A431E5" w:rsidRPr="00A733B7" w:rsidRDefault="00A431E5" w:rsidP="00A431E5">
      <w:pPr>
        <w:rPr>
          <w:rFonts w:ascii="Times New Roman" w:hAnsi="Times New Roman" w:cs="Times New Roman"/>
          <w:sz w:val="28"/>
          <w:szCs w:val="28"/>
        </w:rPr>
      </w:pPr>
      <w:bookmarkStart w:id="0" w:name="Par1908"/>
      <w:bookmarkEnd w:id="0"/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733B7">
        <w:rPr>
          <w:rFonts w:ascii="Times New Roman" w:hAnsi="Times New Roman" w:cs="Times New Roman"/>
          <w:sz w:val="28"/>
          <w:szCs w:val="28"/>
        </w:rPr>
        <w:t>нестационарные объекты для ведения предпринимательской деятельности субъектами малого и среднего предпринимательства (временные сооружения или временные конструкции, не связанные прочно с земельным участком, вне зависимости от присоединения к сетям инженерно-технического обеспечения);</w:t>
      </w:r>
    </w:p>
    <w:p w:rsidR="00A431E5" w:rsidRPr="00A733B7" w:rsidRDefault="00A431E5" w:rsidP="00A431E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733B7">
        <w:rPr>
          <w:rFonts w:ascii="Times New Roman" w:hAnsi="Times New Roman" w:cs="Times New Roman"/>
          <w:sz w:val="28"/>
          <w:szCs w:val="28"/>
        </w:rPr>
        <w:t>модульные объекты для ведения предпринимательской деятельности субъектами малого и среднего предпринимательства (быстровозводимые здания, собранные из отдельных модулей (блок контейнеров) с готовыми внутренней и внешней отделками и имеющие все условия для осуществления административно-хозяйственной деятельности).</w:t>
      </w:r>
    </w:p>
    <w:p w:rsidR="00A431E5" w:rsidRPr="00A733B7" w:rsidRDefault="00A431E5" w:rsidP="00A431E5">
      <w:pPr>
        <w:rPr>
          <w:rFonts w:ascii="Times New Roman" w:hAnsi="Times New Roman" w:cs="Times New Roman"/>
          <w:sz w:val="28"/>
          <w:szCs w:val="28"/>
        </w:rPr>
      </w:pPr>
      <w:r w:rsidRPr="00A733B7">
        <w:rPr>
          <w:rFonts w:ascii="Times New Roman" w:hAnsi="Times New Roman" w:cs="Times New Roman"/>
          <w:sz w:val="28"/>
          <w:szCs w:val="28"/>
        </w:rPr>
        <w:t xml:space="preserve">Субсидирование осуществляется по лизинговым договорам (договорам </w:t>
      </w:r>
      <w:proofErr w:type="spellStart"/>
      <w:r w:rsidRPr="00A733B7">
        <w:rPr>
          <w:rFonts w:ascii="Times New Roman" w:hAnsi="Times New Roman" w:cs="Times New Roman"/>
          <w:sz w:val="28"/>
          <w:szCs w:val="28"/>
        </w:rPr>
        <w:t>сублизинга</w:t>
      </w:r>
      <w:proofErr w:type="spellEnd"/>
      <w:r w:rsidRPr="00A733B7">
        <w:rPr>
          <w:rFonts w:ascii="Times New Roman" w:hAnsi="Times New Roman" w:cs="Times New Roman"/>
          <w:sz w:val="28"/>
          <w:szCs w:val="28"/>
        </w:rPr>
        <w:t xml:space="preserve">), назначение и использование предмета которых связано с осуществлением приоритетных видов экономической деятельности, установленных </w:t>
      </w:r>
      <w:hyperlink w:anchor="Par1868" w:history="1">
        <w:r w:rsidRPr="002C305F">
          <w:rPr>
            <w:rFonts w:ascii="Times New Roman" w:hAnsi="Times New Roman" w:cs="Times New Roman"/>
            <w:sz w:val="28"/>
            <w:szCs w:val="28"/>
          </w:rPr>
          <w:t xml:space="preserve">подпунктом 6.2.2 раздела </w:t>
        </w:r>
      </w:hyperlink>
      <w:r w:rsidRPr="002C305F">
        <w:rPr>
          <w:rFonts w:ascii="Times New Roman" w:hAnsi="Times New Roman" w:cs="Times New Roman"/>
          <w:sz w:val="28"/>
          <w:szCs w:val="28"/>
        </w:rPr>
        <w:t>6 Программы.</w:t>
      </w:r>
    </w:p>
    <w:p w:rsidR="00A431E5" w:rsidRPr="00A733B7" w:rsidRDefault="00A431E5" w:rsidP="00A431E5">
      <w:pPr>
        <w:rPr>
          <w:rFonts w:ascii="Times New Roman" w:hAnsi="Times New Roman" w:cs="Times New Roman"/>
          <w:sz w:val="28"/>
          <w:szCs w:val="28"/>
        </w:rPr>
      </w:pPr>
      <w:r w:rsidRPr="00A733B7">
        <w:rPr>
          <w:rFonts w:ascii="Times New Roman" w:hAnsi="Times New Roman" w:cs="Times New Roman"/>
          <w:sz w:val="28"/>
          <w:szCs w:val="28"/>
        </w:rPr>
        <w:t xml:space="preserve">В случае неполного освоения бюджетных средств, в соответствии с требованиями оказания финансовой поддержки по приоритетным видам, данные средства направляются на оказание финансовой поддержки без предъявления требований по приоритетным видам экономической деятельности на конкурсной основе. </w:t>
      </w:r>
    </w:p>
    <w:p w:rsidR="00A431E5" w:rsidRPr="00A733B7" w:rsidRDefault="00A431E5" w:rsidP="00A431E5">
      <w:pPr>
        <w:rPr>
          <w:rFonts w:ascii="Times New Roman" w:hAnsi="Times New Roman" w:cs="Times New Roman"/>
          <w:sz w:val="28"/>
          <w:szCs w:val="28"/>
        </w:rPr>
      </w:pPr>
      <w:r w:rsidRPr="00A733B7">
        <w:rPr>
          <w:rFonts w:ascii="Times New Roman" w:hAnsi="Times New Roman" w:cs="Times New Roman"/>
          <w:sz w:val="28"/>
          <w:szCs w:val="28"/>
        </w:rPr>
        <w:t>Максимальный размер субсидии на один субъект малого или среднего предпринимательства по возмещению двух видов затрат по лизинговым платежам одновременно не может составлять более 500 тыс. рублей.</w:t>
      </w:r>
    </w:p>
    <w:p w:rsidR="00A431E5" w:rsidRPr="00A733B7" w:rsidRDefault="00A431E5" w:rsidP="00A431E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2.</w:t>
      </w:r>
      <w:r w:rsidRPr="00A733B7">
        <w:rPr>
          <w:rFonts w:ascii="Times New Roman" w:hAnsi="Times New Roman" w:cs="Times New Roman"/>
          <w:sz w:val="28"/>
          <w:szCs w:val="28"/>
        </w:rPr>
        <w:t xml:space="preserve"> Максимальный размер субсидии на один субъект малого или среднего пред</w:t>
      </w:r>
      <w:r>
        <w:rPr>
          <w:rFonts w:ascii="Times New Roman" w:hAnsi="Times New Roman" w:cs="Times New Roman"/>
          <w:sz w:val="28"/>
          <w:szCs w:val="28"/>
        </w:rPr>
        <w:t>принимательства составляет 500 тыс</w:t>
      </w:r>
      <w:r w:rsidRPr="00A733B7">
        <w:rPr>
          <w:rFonts w:ascii="Times New Roman" w:hAnsi="Times New Roman" w:cs="Times New Roman"/>
          <w:sz w:val="28"/>
          <w:szCs w:val="28"/>
        </w:rPr>
        <w:t>. рублей.</w:t>
      </w:r>
    </w:p>
    <w:p w:rsidR="00A431E5" w:rsidRPr="00A733B7" w:rsidRDefault="00A431E5" w:rsidP="00A431E5">
      <w:pPr>
        <w:rPr>
          <w:rFonts w:ascii="Times New Roman" w:hAnsi="Times New Roman" w:cs="Times New Roman"/>
          <w:sz w:val="28"/>
          <w:szCs w:val="28"/>
        </w:rPr>
      </w:pPr>
      <w:bookmarkStart w:id="1" w:name="Par1914"/>
      <w:bookmarkEnd w:id="1"/>
      <w:r>
        <w:rPr>
          <w:rFonts w:ascii="Times New Roman" w:eastAsia="Calibri" w:hAnsi="Times New Roman" w:cs="Times New Roman"/>
          <w:sz w:val="28"/>
          <w:szCs w:val="28"/>
        </w:rPr>
        <w:t>3.</w:t>
      </w:r>
      <w:r w:rsidRPr="00A733B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A733B7">
        <w:rPr>
          <w:rFonts w:ascii="Times New Roman" w:hAnsi="Times New Roman" w:cs="Times New Roman"/>
          <w:sz w:val="28"/>
          <w:szCs w:val="28"/>
        </w:rPr>
        <w:t>Субъект малого или среднего предпринимательства, претендующий на оказание финансовой поддержки, представляет в администрацию муниципального района следующие основные документы:</w:t>
      </w:r>
    </w:p>
    <w:p w:rsidR="00A431E5" w:rsidRPr="00A733B7" w:rsidRDefault="00A431E5" w:rsidP="00A431E5">
      <w:pPr>
        <w:ind w:left="993" w:hanging="284"/>
        <w:rPr>
          <w:rFonts w:ascii="Times New Roman" w:hAnsi="Times New Roman" w:cs="Times New Roman"/>
          <w:sz w:val="28"/>
          <w:szCs w:val="28"/>
        </w:rPr>
      </w:pPr>
      <w:r w:rsidRPr="00A733B7">
        <w:rPr>
          <w:rFonts w:ascii="Times New Roman" w:hAnsi="Times New Roman" w:cs="Times New Roman"/>
          <w:sz w:val="28"/>
          <w:szCs w:val="28"/>
        </w:rPr>
        <w:t>а) заявление на получение финансовой поддержки по форме (Приложение № 1);</w:t>
      </w:r>
    </w:p>
    <w:p w:rsidR="00A431E5" w:rsidRPr="00A733B7" w:rsidRDefault="00A431E5" w:rsidP="00A431E5">
      <w:pPr>
        <w:rPr>
          <w:rFonts w:ascii="Times New Roman" w:hAnsi="Times New Roman" w:cs="Times New Roman"/>
          <w:sz w:val="28"/>
          <w:szCs w:val="28"/>
        </w:rPr>
      </w:pPr>
      <w:r w:rsidRPr="00A733B7">
        <w:rPr>
          <w:rFonts w:ascii="Times New Roman" w:hAnsi="Times New Roman" w:cs="Times New Roman"/>
          <w:sz w:val="28"/>
          <w:szCs w:val="28"/>
        </w:rPr>
        <w:t>б) заверенную копию либо оригинал доверенности с удостоверением подписи доверенного лица в случае представления им документов;</w:t>
      </w:r>
    </w:p>
    <w:p w:rsidR="00A431E5" w:rsidRPr="00A733B7" w:rsidRDefault="00CD365D" w:rsidP="00A431E5">
      <w:pPr>
        <w:rPr>
          <w:rFonts w:ascii="Times New Roman" w:eastAsia="Calibri" w:hAnsi="Times New Roman" w:cs="Times New Roman"/>
          <w:sz w:val="28"/>
          <w:szCs w:val="28"/>
        </w:rPr>
      </w:pPr>
      <w:hyperlink r:id="rId5" w:history="1">
        <w:r w:rsidR="00A431E5" w:rsidRPr="00A733B7">
          <w:rPr>
            <w:rFonts w:ascii="Times New Roman" w:eastAsia="Calibri" w:hAnsi="Times New Roman" w:cs="Times New Roman"/>
            <w:sz w:val="28"/>
            <w:szCs w:val="28"/>
          </w:rPr>
          <w:t>в</w:t>
        </w:r>
      </w:hyperlink>
      <w:r w:rsidR="00A431E5" w:rsidRPr="00A733B7">
        <w:rPr>
          <w:rFonts w:ascii="Times New Roman" w:eastAsia="Calibri" w:hAnsi="Times New Roman" w:cs="Times New Roman"/>
          <w:sz w:val="28"/>
          <w:szCs w:val="28"/>
        </w:rPr>
        <w:t>) оригинал выписки из реестра акционеров, выданный не ранее чем за 10 календарных дней до даты подачи документов (для акционерных обществ);</w:t>
      </w:r>
    </w:p>
    <w:p w:rsidR="00A431E5" w:rsidRPr="00A733B7" w:rsidRDefault="00A431E5" w:rsidP="00A431E5">
      <w:pPr>
        <w:rPr>
          <w:rFonts w:ascii="Times New Roman" w:hAnsi="Times New Roman" w:cs="Times New Roman"/>
          <w:sz w:val="28"/>
          <w:szCs w:val="28"/>
        </w:rPr>
      </w:pPr>
      <w:r w:rsidRPr="00A733B7">
        <w:rPr>
          <w:rFonts w:ascii="Times New Roman" w:hAnsi="Times New Roman" w:cs="Times New Roman"/>
          <w:sz w:val="28"/>
          <w:szCs w:val="28"/>
        </w:rPr>
        <w:t>г) оригиналы выписок из Единого государственного реестра юридических лиц (для юридических лиц) и Единого государственного реестра индивидуальных предпринимателей (для индивидуальных предпринимателей), выданные не ранее чем за 30 календарных дней до даты подачи документов;</w:t>
      </w:r>
    </w:p>
    <w:p w:rsidR="00A431E5" w:rsidRPr="00A733B7" w:rsidRDefault="00A431E5" w:rsidP="00A431E5">
      <w:pPr>
        <w:rPr>
          <w:rFonts w:ascii="Times New Roman" w:eastAsia="Calibri" w:hAnsi="Times New Roman" w:cs="Times New Roman"/>
          <w:sz w:val="28"/>
          <w:szCs w:val="28"/>
        </w:rPr>
      </w:pPr>
      <w:r w:rsidRPr="00A733B7">
        <w:rPr>
          <w:rFonts w:ascii="Times New Roman" w:hAnsi="Times New Roman" w:cs="Times New Roman"/>
          <w:sz w:val="28"/>
          <w:szCs w:val="28"/>
        </w:rPr>
        <w:t>д) копии учредительных документов (копии свидетельств, коды статистики)</w:t>
      </w:r>
    </w:p>
    <w:p w:rsidR="00A431E5" w:rsidRPr="00A733B7" w:rsidRDefault="00CD365D" w:rsidP="00A431E5">
      <w:pPr>
        <w:rPr>
          <w:rFonts w:ascii="Times New Roman" w:eastAsia="Calibri" w:hAnsi="Times New Roman" w:cs="Times New Roman"/>
          <w:sz w:val="28"/>
          <w:szCs w:val="28"/>
        </w:rPr>
      </w:pPr>
      <w:hyperlink r:id="rId6" w:history="1">
        <w:r w:rsidR="00A431E5" w:rsidRPr="00A733B7">
          <w:rPr>
            <w:rFonts w:ascii="Times New Roman" w:eastAsia="Calibri" w:hAnsi="Times New Roman" w:cs="Times New Roman"/>
            <w:sz w:val="28"/>
            <w:szCs w:val="28"/>
          </w:rPr>
          <w:t>е</w:t>
        </w:r>
      </w:hyperlink>
      <w:r w:rsidR="00A431E5" w:rsidRPr="00A733B7">
        <w:rPr>
          <w:rFonts w:ascii="Times New Roman" w:eastAsia="Calibri" w:hAnsi="Times New Roman" w:cs="Times New Roman"/>
          <w:sz w:val="28"/>
          <w:szCs w:val="28"/>
        </w:rPr>
        <w:t>) копию основного документа, содержащего указание на гражданство учредителя(-ей) юридического лица или индивидуального предпринимателя;</w:t>
      </w:r>
    </w:p>
    <w:p w:rsidR="00A431E5" w:rsidRPr="00A733B7" w:rsidRDefault="00A431E5" w:rsidP="00A431E5">
      <w:pPr>
        <w:rPr>
          <w:rFonts w:ascii="Times New Roman" w:hAnsi="Times New Roman" w:cs="Times New Roman"/>
          <w:sz w:val="28"/>
          <w:szCs w:val="28"/>
        </w:rPr>
      </w:pPr>
      <w:r w:rsidRPr="00A733B7">
        <w:rPr>
          <w:rFonts w:ascii="Times New Roman" w:hAnsi="Times New Roman" w:cs="Times New Roman"/>
          <w:sz w:val="28"/>
          <w:szCs w:val="28"/>
        </w:rPr>
        <w:t>ж) справку налоговых органов об отсутствии задолженности перед бюджетами всех уровней и государственными внебюджетными фондами, выданную не ранее чем за 30 календарных дней до даты подачи документов;</w:t>
      </w:r>
    </w:p>
    <w:p w:rsidR="00A431E5" w:rsidRPr="00A733B7" w:rsidRDefault="00CD365D" w:rsidP="00A431E5">
      <w:pPr>
        <w:rPr>
          <w:rFonts w:ascii="Times New Roman" w:eastAsia="Calibri" w:hAnsi="Times New Roman" w:cs="Times New Roman"/>
          <w:sz w:val="28"/>
          <w:szCs w:val="28"/>
        </w:rPr>
      </w:pPr>
      <w:hyperlink r:id="rId7" w:history="1">
        <w:r w:rsidR="00A431E5" w:rsidRPr="00A733B7">
          <w:rPr>
            <w:rFonts w:ascii="Times New Roman" w:eastAsia="Calibri" w:hAnsi="Times New Roman" w:cs="Times New Roman"/>
            <w:sz w:val="28"/>
            <w:szCs w:val="28"/>
          </w:rPr>
          <w:t>з</w:t>
        </w:r>
      </w:hyperlink>
      <w:r w:rsidR="00A431E5" w:rsidRPr="00A733B7">
        <w:rPr>
          <w:rFonts w:ascii="Times New Roman" w:eastAsia="Calibri" w:hAnsi="Times New Roman" w:cs="Times New Roman"/>
          <w:sz w:val="28"/>
          <w:szCs w:val="28"/>
        </w:rPr>
        <w:t>) заверенную заявителем копию устава (для юридических лиц);</w:t>
      </w:r>
    </w:p>
    <w:p w:rsidR="00A431E5" w:rsidRPr="00A733B7" w:rsidRDefault="00CD365D" w:rsidP="00A431E5">
      <w:pPr>
        <w:rPr>
          <w:rFonts w:ascii="Times New Roman" w:eastAsia="Calibri" w:hAnsi="Times New Roman" w:cs="Times New Roman"/>
          <w:sz w:val="28"/>
          <w:szCs w:val="28"/>
        </w:rPr>
      </w:pPr>
      <w:hyperlink r:id="rId8" w:history="1">
        <w:r w:rsidR="00A431E5" w:rsidRPr="00A733B7">
          <w:rPr>
            <w:rFonts w:ascii="Times New Roman" w:eastAsia="Calibri" w:hAnsi="Times New Roman" w:cs="Times New Roman"/>
            <w:sz w:val="28"/>
            <w:szCs w:val="28"/>
          </w:rPr>
          <w:t>и</w:t>
        </w:r>
      </w:hyperlink>
      <w:r w:rsidR="00A431E5" w:rsidRPr="00A733B7">
        <w:rPr>
          <w:rFonts w:ascii="Times New Roman" w:eastAsia="Calibri" w:hAnsi="Times New Roman" w:cs="Times New Roman"/>
          <w:sz w:val="28"/>
          <w:szCs w:val="28"/>
        </w:rPr>
        <w:t>) документы в зависимости от применяемой системы налогообложения:</w:t>
      </w:r>
    </w:p>
    <w:p w:rsidR="00A431E5" w:rsidRPr="00A733B7" w:rsidRDefault="00A431E5" w:rsidP="00A431E5">
      <w:pPr>
        <w:rPr>
          <w:rFonts w:ascii="Times New Roman" w:hAnsi="Times New Roman" w:cs="Times New Roman"/>
          <w:sz w:val="28"/>
          <w:szCs w:val="28"/>
        </w:rPr>
      </w:pPr>
      <w:r w:rsidRPr="00A733B7">
        <w:rPr>
          <w:rFonts w:ascii="Times New Roman" w:hAnsi="Times New Roman" w:cs="Times New Roman"/>
          <w:sz w:val="28"/>
          <w:szCs w:val="28"/>
        </w:rPr>
        <w:t xml:space="preserve">при применении общей системы налогообложения заявитель – юридическое лицо представляет заверенные им копии бухгалтерских балансов </w:t>
      </w:r>
      <w:hyperlink r:id="rId9" w:history="1">
        <w:r w:rsidRPr="00A733B7">
          <w:rPr>
            <w:rFonts w:ascii="Times New Roman" w:hAnsi="Times New Roman" w:cs="Times New Roman"/>
            <w:sz w:val="28"/>
            <w:szCs w:val="28"/>
          </w:rPr>
          <w:t>(форма № 1)</w:t>
        </w:r>
      </w:hyperlink>
      <w:r w:rsidRPr="00A733B7">
        <w:rPr>
          <w:rFonts w:ascii="Times New Roman" w:hAnsi="Times New Roman" w:cs="Times New Roman"/>
          <w:sz w:val="28"/>
          <w:szCs w:val="28"/>
        </w:rPr>
        <w:t xml:space="preserve"> и отчетов о прибылях и убытках </w:t>
      </w:r>
      <w:hyperlink r:id="rId10" w:history="1">
        <w:r w:rsidRPr="00A733B7">
          <w:rPr>
            <w:rFonts w:ascii="Times New Roman" w:hAnsi="Times New Roman" w:cs="Times New Roman"/>
            <w:sz w:val="28"/>
            <w:szCs w:val="28"/>
          </w:rPr>
          <w:t>(форма № 2)</w:t>
        </w:r>
      </w:hyperlink>
      <w:r w:rsidRPr="00A733B7">
        <w:rPr>
          <w:rFonts w:ascii="Times New Roman" w:hAnsi="Times New Roman" w:cs="Times New Roman"/>
          <w:sz w:val="28"/>
          <w:szCs w:val="28"/>
        </w:rPr>
        <w:t xml:space="preserve"> за предыдущий год и последний отчетный период (вновь зарегистрированное юридическое лицо – на последнюю отчетную дату);</w:t>
      </w:r>
    </w:p>
    <w:p w:rsidR="00A431E5" w:rsidRPr="00A733B7" w:rsidRDefault="00A431E5" w:rsidP="00A431E5">
      <w:pPr>
        <w:rPr>
          <w:rFonts w:ascii="Times New Roman" w:hAnsi="Times New Roman" w:cs="Times New Roman"/>
          <w:sz w:val="28"/>
          <w:szCs w:val="28"/>
        </w:rPr>
      </w:pPr>
      <w:r w:rsidRPr="00A733B7">
        <w:rPr>
          <w:rFonts w:ascii="Times New Roman" w:hAnsi="Times New Roman" w:cs="Times New Roman"/>
          <w:sz w:val="28"/>
          <w:szCs w:val="28"/>
        </w:rPr>
        <w:t xml:space="preserve">при применении общей системы налогообложения заявитель – индивидуальный предприниматель представляет заверенную им копию налоговой декларации по налогу на доходы физических лиц </w:t>
      </w:r>
      <w:hyperlink r:id="rId11" w:history="1">
        <w:r w:rsidRPr="00A733B7">
          <w:rPr>
            <w:rFonts w:ascii="Times New Roman" w:hAnsi="Times New Roman" w:cs="Times New Roman"/>
            <w:sz w:val="28"/>
            <w:szCs w:val="28"/>
          </w:rPr>
          <w:t>(форма № 3-НДФЛ)</w:t>
        </w:r>
      </w:hyperlink>
      <w:r w:rsidRPr="00A733B7">
        <w:rPr>
          <w:rFonts w:ascii="Times New Roman" w:hAnsi="Times New Roman" w:cs="Times New Roman"/>
          <w:sz w:val="28"/>
          <w:szCs w:val="28"/>
        </w:rPr>
        <w:t xml:space="preserve"> за предыдущий налоговый период (календарный год);</w:t>
      </w:r>
    </w:p>
    <w:p w:rsidR="00A431E5" w:rsidRPr="00A733B7" w:rsidRDefault="00A431E5" w:rsidP="00A431E5">
      <w:pPr>
        <w:rPr>
          <w:rFonts w:ascii="Times New Roman" w:hAnsi="Times New Roman" w:cs="Times New Roman"/>
          <w:sz w:val="28"/>
          <w:szCs w:val="28"/>
        </w:rPr>
      </w:pPr>
      <w:r w:rsidRPr="00A733B7">
        <w:rPr>
          <w:rFonts w:ascii="Times New Roman" w:hAnsi="Times New Roman" w:cs="Times New Roman"/>
          <w:sz w:val="28"/>
          <w:szCs w:val="28"/>
        </w:rPr>
        <w:t>при применении упрощенной системы налогообложения заявитель представляет заверенную им копию налоговой декларации за предыдущий налоговый период (календарный год) (вновь зарегистрированный заявитель – заверенную им копию уведомления (информационного письма) налогового органа о применении упрощенной системы налогообложения или заверенную копию заявления о переходе на упрощенную систему налогообложения с отметкой о принятии налоговым органом);</w:t>
      </w:r>
    </w:p>
    <w:p w:rsidR="00A431E5" w:rsidRPr="00A733B7" w:rsidRDefault="00A431E5" w:rsidP="00A431E5">
      <w:pPr>
        <w:rPr>
          <w:rFonts w:ascii="Times New Roman" w:hAnsi="Times New Roman" w:cs="Times New Roman"/>
          <w:sz w:val="28"/>
          <w:szCs w:val="28"/>
        </w:rPr>
      </w:pPr>
      <w:r w:rsidRPr="00A733B7">
        <w:rPr>
          <w:rFonts w:ascii="Times New Roman" w:hAnsi="Times New Roman" w:cs="Times New Roman"/>
          <w:sz w:val="28"/>
          <w:szCs w:val="28"/>
        </w:rPr>
        <w:t xml:space="preserve">при применении системы налогообложения для сельскохозяйственных товаропроизводителей (единый сельскохозяйственный налог) заявитель </w:t>
      </w:r>
      <w:r w:rsidRPr="00A733B7">
        <w:rPr>
          <w:rFonts w:ascii="Times New Roman" w:hAnsi="Times New Roman" w:cs="Times New Roman"/>
          <w:sz w:val="28"/>
          <w:szCs w:val="28"/>
        </w:rPr>
        <w:lastRenderedPageBreak/>
        <w:t>представляет заверенную им копию налоговой декларации за предыдущий налоговый период (календарный год) (вновь зарегистрированный сельскохозяйственный товаропроизводитель – заверенную им копию уведомления (информационного письма) налогового органа о применении системы налогообложения для сельскохозяйственных товаропроизводителей или заверенную копию заявления о переходе на систему налогообложения для сельскохозяйственных товаропроизводителей с отметкой о принятии налоговым органом);</w:t>
      </w:r>
    </w:p>
    <w:p w:rsidR="00A431E5" w:rsidRPr="00A733B7" w:rsidRDefault="00A431E5" w:rsidP="00A431E5">
      <w:pPr>
        <w:rPr>
          <w:rFonts w:ascii="Times New Roman" w:hAnsi="Times New Roman" w:cs="Times New Roman"/>
          <w:sz w:val="28"/>
          <w:szCs w:val="28"/>
        </w:rPr>
      </w:pPr>
      <w:r w:rsidRPr="00A733B7">
        <w:rPr>
          <w:rFonts w:ascii="Times New Roman" w:hAnsi="Times New Roman" w:cs="Times New Roman"/>
          <w:sz w:val="28"/>
          <w:szCs w:val="28"/>
        </w:rPr>
        <w:t>при применении системы налогообложения в виде единого налога на вмененный доход для отдельных видов деятельности заявитель представляет заверенные им копии налоговых деклараций за налоговые периоды (кварталы) предыдущего и текущего годов (вновь зарегистрированный заявитель – заверенную им копию уведомления из налогового органа о постановке на учет в качестве налогоплательщика единого налога на вмененный доход либо заверенную копию информационного письма налогового органа о том, что налогоплательщиком подано заявление о переходе на систему налогообложения в виде единого налога на вмененный доход для отдельных видов деятельности);</w:t>
      </w:r>
    </w:p>
    <w:p w:rsidR="00A431E5" w:rsidRPr="00A733B7" w:rsidRDefault="00A431E5" w:rsidP="00A431E5">
      <w:pPr>
        <w:rPr>
          <w:rFonts w:ascii="Times New Roman" w:hAnsi="Times New Roman" w:cs="Times New Roman"/>
          <w:sz w:val="28"/>
          <w:szCs w:val="28"/>
        </w:rPr>
      </w:pPr>
      <w:r w:rsidRPr="00A733B7">
        <w:rPr>
          <w:rFonts w:ascii="Times New Roman" w:hAnsi="Times New Roman" w:cs="Times New Roman"/>
          <w:sz w:val="28"/>
          <w:szCs w:val="28"/>
        </w:rPr>
        <w:t>при применении упрощенной системы налогообложения на основе патента заявитель представляет заверенные им копии выданных налоговым органом патентов на осуществление соответствующего вида предпринимательской деятельности за налоговые периоды предыдущего и текущего годов.</w:t>
      </w:r>
    </w:p>
    <w:p w:rsidR="00A431E5" w:rsidRPr="00A733B7" w:rsidRDefault="00A431E5" w:rsidP="00A431E5">
      <w:pPr>
        <w:rPr>
          <w:rFonts w:ascii="Times New Roman" w:hAnsi="Times New Roman" w:cs="Times New Roman"/>
          <w:sz w:val="28"/>
          <w:szCs w:val="28"/>
        </w:rPr>
      </w:pPr>
      <w:r w:rsidRPr="00A733B7">
        <w:rPr>
          <w:rFonts w:ascii="Times New Roman" w:hAnsi="Times New Roman" w:cs="Times New Roman"/>
          <w:sz w:val="28"/>
          <w:szCs w:val="28"/>
        </w:rPr>
        <w:t xml:space="preserve">На представляемых документах бухгалтерской и налоговой отчетности должны стоять отметки о принятии налоговым органом. </w:t>
      </w:r>
      <w:r w:rsidRPr="00A733B7">
        <w:rPr>
          <w:rFonts w:ascii="Times New Roman" w:hAnsi="Times New Roman" w:cs="Times New Roman"/>
          <w:sz w:val="28"/>
          <w:szCs w:val="28"/>
        </w:rPr>
        <w:br/>
        <w:t>В случае отправки отчетности по почте прикладываются заверенные заявителем копии почтовых уведомлений либо квитанций об отправке; по электронной почте – заверенные копии протоколов входного контроля либо документа, подтверждающего факт приема отчета налоговым органом (квитанция о приеме).</w:t>
      </w:r>
    </w:p>
    <w:p w:rsidR="00A431E5" w:rsidRPr="00A733B7" w:rsidRDefault="00A431E5" w:rsidP="00A431E5">
      <w:pPr>
        <w:rPr>
          <w:rFonts w:ascii="Times New Roman" w:hAnsi="Times New Roman" w:cs="Times New Roman"/>
          <w:sz w:val="28"/>
          <w:szCs w:val="28"/>
        </w:rPr>
      </w:pPr>
      <w:r w:rsidRPr="00A733B7">
        <w:rPr>
          <w:rFonts w:ascii="Times New Roman" w:hAnsi="Times New Roman" w:cs="Times New Roman"/>
          <w:sz w:val="28"/>
          <w:szCs w:val="28"/>
        </w:rPr>
        <w:t>В случае осуществления заявителем видов предпринимательской деятельности, в отношении которых применяются различные системы налогообложения, субъекты малого и среднего предпринимательства и организации инфраструктуры, претендующие на оказание финансовой поддержки, представляют документы, установленные настоящим подпунктом, по каждой из применяемых систем налогообложения;</w:t>
      </w:r>
    </w:p>
    <w:p w:rsidR="00A431E5" w:rsidRPr="00A733B7" w:rsidRDefault="00CD365D" w:rsidP="00A431E5">
      <w:pPr>
        <w:rPr>
          <w:rFonts w:ascii="Times New Roman" w:eastAsia="Calibri" w:hAnsi="Times New Roman" w:cs="Times New Roman"/>
          <w:sz w:val="28"/>
          <w:szCs w:val="28"/>
        </w:rPr>
      </w:pPr>
      <w:hyperlink r:id="rId12" w:history="1">
        <w:r w:rsidR="00A431E5" w:rsidRPr="00A733B7">
          <w:rPr>
            <w:rFonts w:ascii="Times New Roman" w:eastAsia="Calibri" w:hAnsi="Times New Roman" w:cs="Times New Roman"/>
            <w:sz w:val="28"/>
            <w:szCs w:val="28"/>
          </w:rPr>
          <w:t>к</w:t>
        </w:r>
      </w:hyperlink>
      <w:r w:rsidR="00A431E5" w:rsidRPr="00A733B7">
        <w:rPr>
          <w:rFonts w:ascii="Times New Roman" w:eastAsia="Calibri" w:hAnsi="Times New Roman" w:cs="Times New Roman"/>
          <w:sz w:val="28"/>
          <w:szCs w:val="28"/>
        </w:rPr>
        <w:t xml:space="preserve">) заверенную заявителем копию документа "Сведения </w:t>
      </w:r>
      <w:r w:rsidR="00A431E5" w:rsidRPr="00A733B7">
        <w:rPr>
          <w:rFonts w:ascii="Times New Roman" w:eastAsia="Calibri" w:hAnsi="Times New Roman" w:cs="Times New Roman"/>
          <w:sz w:val="28"/>
          <w:szCs w:val="28"/>
        </w:rPr>
        <w:br/>
        <w:t xml:space="preserve">о среднесписочной численности работников за предшествующий календарный год", представляемого в налоговый орган в соответствии со </w:t>
      </w:r>
      <w:hyperlink r:id="rId13" w:history="1">
        <w:r w:rsidR="00A431E5" w:rsidRPr="00A733B7">
          <w:rPr>
            <w:rFonts w:ascii="Times New Roman" w:eastAsia="Calibri" w:hAnsi="Times New Roman" w:cs="Times New Roman"/>
            <w:sz w:val="28"/>
            <w:szCs w:val="28"/>
          </w:rPr>
          <w:t>статьей 80</w:t>
        </w:r>
      </w:hyperlink>
      <w:r w:rsidR="00A431E5" w:rsidRPr="00A733B7">
        <w:rPr>
          <w:rFonts w:ascii="Times New Roman" w:eastAsia="Calibri" w:hAnsi="Times New Roman" w:cs="Times New Roman"/>
          <w:sz w:val="28"/>
          <w:szCs w:val="28"/>
        </w:rPr>
        <w:t xml:space="preserve"> Налогового кодекса Российской Федерации, с отметкой о принятии налоговым органом (вновь созданные (реорганизованные) организации </w:t>
      </w:r>
      <w:r w:rsidR="00A431E5" w:rsidRPr="00A733B7">
        <w:rPr>
          <w:rFonts w:ascii="Times New Roman" w:hAnsi="Times New Roman" w:cs="Times New Roman"/>
          <w:sz w:val="28"/>
          <w:szCs w:val="28"/>
        </w:rPr>
        <w:t>–</w:t>
      </w:r>
      <w:r w:rsidR="00A431E5" w:rsidRPr="00A733B7">
        <w:rPr>
          <w:rFonts w:ascii="Times New Roman" w:eastAsia="Calibri" w:hAnsi="Times New Roman" w:cs="Times New Roman"/>
          <w:sz w:val="28"/>
          <w:szCs w:val="28"/>
        </w:rPr>
        <w:t xml:space="preserve"> субъекты малого и среднего предпринимательства и организации инфраструктуры не освобождаются от представления копии документа, предусмотренного настоящим подпунктом).</w:t>
      </w:r>
    </w:p>
    <w:p w:rsidR="00A431E5" w:rsidRPr="00A733B7" w:rsidRDefault="00A431E5" w:rsidP="00A431E5">
      <w:pPr>
        <w:rPr>
          <w:rFonts w:ascii="Times New Roman" w:hAnsi="Times New Roman" w:cs="Times New Roman"/>
          <w:sz w:val="28"/>
          <w:szCs w:val="28"/>
        </w:rPr>
      </w:pPr>
      <w:r w:rsidRPr="00A733B7">
        <w:rPr>
          <w:rFonts w:ascii="Times New Roman" w:hAnsi="Times New Roman" w:cs="Times New Roman"/>
          <w:sz w:val="28"/>
          <w:szCs w:val="28"/>
        </w:rPr>
        <w:lastRenderedPageBreak/>
        <w:t>В случае отправки указанной налоговой отчетности по почте прикладываются заверенные заявителем копии почтовых уведомлений либо квитанций об отправке; по электронной почте – заверенные заявителем копии протоколов входного контроля либо документа, подтверждающего факт приема отчета налоговым органом (квитанция о приеме);</w:t>
      </w:r>
    </w:p>
    <w:p w:rsidR="00A431E5" w:rsidRPr="00A733B7" w:rsidRDefault="00A431E5" w:rsidP="00A431E5">
      <w:pPr>
        <w:rPr>
          <w:rFonts w:ascii="Times New Roman" w:hAnsi="Times New Roman" w:cs="Times New Roman"/>
          <w:sz w:val="28"/>
          <w:szCs w:val="28"/>
        </w:rPr>
      </w:pPr>
      <w:r w:rsidRPr="00A733B7">
        <w:rPr>
          <w:rFonts w:ascii="Times New Roman" w:hAnsi="Times New Roman" w:cs="Times New Roman"/>
          <w:sz w:val="28"/>
          <w:szCs w:val="28"/>
        </w:rPr>
        <w:t xml:space="preserve">л) заверенный заявителем бланк банковских реквизитов; </w:t>
      </w:r>
    </w:p>
    <w:p w:rsidR="00A431E5" w:rsidRPr="00A733B7" w:rsidRDefault="00CD365D" w:rsidP="00A431E5">
      <w:pPr>
        <w:rPr>
          <w:rFonts w:ascii="Times New Roman" w:eastAsia="Calibri" w:hAnsi="Times New Roman" w:cs="Times New Roman"/>
          <w:sz w:val="28"/>
          <w:szCs w:val="28"/>
        </w:rPr>
      </w:pPr>
      <w:hyperlink r:id="rId14" w:history="1">
        <w:r w:rsidR="00A431E5" w:rsidRPr="00A733B7">
          <w:rPr>
            <w:rFonts w:ascii="Times New Roman" w:eastAsia="Calibri" w:hAnsi="Times New Roman" w:cs="Times New Roman"/>
            <w:sz w:val="28"/>
            <w:szCs w:val="28"/>
          </w:rPr>
          <w:t>м</w:t>
        </w:r>
      </w:hyperlink>
      <w:r w:rsidR="00A431E5" w:rsidRPr="00A733B7">
        <w:rPr>
          <w:rFonts w:ascii="Times New Roman" w:eastAsia="Calibri" w:hAnsi="Times New Roman" w:cs="Times New Roman"/>
          <w:sz w:val="28"/>
          <w:szCs w:val="28"/>
        </w:rPr>
        <w:t>) опись представленных документов в двух экземплярах, один из которых возвращается заявителю с отметкой о приеме документов.</w:t>
      </w:r>
    </w:p>
    <w:p w:rsidR="00A431E5" w:rsidRPr="00A733B7" w:rsidRDefault="00A431E5" w:rsidP="00A431E5">
      <w:pPr>
        <w:rPr>
          <w:rFonts w:ascii="Times New Roman" w:hAnsi="Times New Roman" w:cs="Times New Roman"/>
          <w:sz w:val="28"/>
          <w:szCs w:val="28"/>
        </w:rPr>
      </w:pPr>
      <w:r w:rsidRPr="00A733B7">
        <w:rPr>
          <w:rFonts w:ascii="Times New Roman" w:hAnsi="Times New Roman" w:cs="Times New Roman"/>
          <w:sz w:val="28"/>
          <w:szCs w:val="28"/>
        </w:rPr>
        <w:t xml:space="preserve">В случае, если доля участия в уставном капитале (паевом фонде) субъекта малого или среднего предпринимательства другого юридического лица (одного или нескольких юридических лиц) превышает 25%, такие субъекты малого и среднего предпринимательства представляют документы данных участников (учредителей), указанные в </w:t>
      </w:r>
      <w:hyperlink w:anchor="Par1821" w:history="1">
        <w:r w:rsidRPr="00A733B7">
          <w:rPr>
            <w:rFonts w:ascii="Times New Roman" w:hAnsi="Times New Roman" w:cs="Times New Roman"/>
            <w:sz w:val="28"/>
            <w:szCs w:val="28"/>
          </w:rPr>
          <w:t>подпунктах "в"</w:t>
        </w:r>
      </w:hyperlink>
      <w:r w:rsidRPr="00A733B7">
        <w:rPr>
          <w:rFonts w:ascii="Times New Roman" w:hAnsi="Times New Roman" w:cs="Times New Roman"/>
          <w:sz w:val="28"/>
          <w:szCs w:val="28"/>
        </w:rPr>
        <w:t>-</w:t>
      </w:r>
      <w:hyperlink w:anchor="Par1837" w:history="1">
        <w:r w:rsidRPr="00A733B7">
          <w:rPr>
            <w:rFonts w:ascii="Times New Roman" w:hAnsi="Times New Roman" w:cs="Times New Roman"/>
            <w:sz w:val="28"/>
            <w:szCs w:val="28"/>
          </w:rPr>
          <w:t>"ж"</w:t>
        </w:r>
      </w:hyperlink>
      <w:r w:rsidRPr="00A733B7">
        <w:rPr>
          <w:rFonts w:ascii="Times New Roman" w:hAnsi="Times New Roman" w:cs="Times New Roman"/>
          <w:sz w:val="28"/>
          <w:szCs w:val="28"/>
        </w:rPr>
        <w:t xml:space="preserve"> настоящего подпункта.</w:t>
      </w:r>
    </w:p>
    <w:p w:rsidR="00A431E5" w:rsidRPr="00A733B7" w:rsidRDefault="00A431E5" w:rsidP="00A431E5">
      <w:pPr>
        <w:rPr>
          <w:rFonts w:ascii="Times New Roman" w:hAnsi="Times New Roman" w:cs="Times New Roman"/>
          <w:sz w:val="28"/>
          <w:szCs w:val="28"/>
        </w:rPr>
      </w:pPr>
      <w:r w:rsidRPr="00A733B7">
        <w:rPr>
          <w:rFonts w:ascii="Times New Roman" w:hAnsi="Times New Roman" w:cs="Times New Roman"/>
          <w:sz w:val="28"/>
          <w:szCs w:val="28"/>
        </w:rPr>
        <w:t>Документы, представленные субъектами малого и среднего предпринимательства для получения финансовой поддержки, подлежат хранению в Администрации и (или) у исполнителя. Возврат представленных документов не осуществляется. По письменному заявлению (обращению) субъекта малого или среднего предпринимательства либо организации инфраструктуры, представленному в администрацию муниципального района в установленном порядке, могут быть возвращены оригиналы документов из числа дополнительных документов. При этом с указанных оригиналов документов снимаются копии, которые заверяются заявителем и ответственным специалистом Администрации.</w:t>
      </w:r>
    </w:p>
    <w:p w:rsidR="00A431E5" w:rsidRPr="00A733B7" w:rsidRDefault="00A431E5" w:rsidP="00A431E5">
      <w:pPr>
        <w:rPr>
          <w:rFonts w:ascii="Times New Roman" w:hAnsi="Times New Roman" w:cs="Times New Roman"/>
          <w:sz w:val="28"/>
          <w:szCs w:val="28"/>
        </w:rPr>
      </w:pPr>
      <w:bookmarkStart w:id="2" w:name="Par1918"/>
      <w:bookmarkEnd w:id="2"/>
      <w:r>
        <w:rPr>
          <w:rFonts w:ascii="Times New Roman" w:hAnsi="Times New Roman" w:cs="Times New Roman"/>
          <w:sz w:val="28"/>
          <w:szCs w:val="28"/>
        </w:rPr>
        <w:t>4.</w:t>
      </w:r>
      <w:r w:rsidRPr="00A733B7">
        <w:rPr>
          <w:rFonts w:ascii="Times New Roman" w:hAnsi="Times New Roman" w:cs="Times New Roman"/>
          <w:sz w:val="28"/>
          <w:szCs w:val="28"/>
        </w:rPr>
        <w:t xml:space="preserve"> Субсидирование затрат по уплате субъектом малого или среднего предпринимательства первого (первоначального, авансового) взноса по договорам лизинга (</w:t>
      </w:r>
      <w:proofErr w:type="spellStart"/>
      <w:r w:rsidRPr="00A733B7">
        <w:rPr>
          <w:rFonts w:ascii="Times New Roman" w:hAnsi="Times New Roman" w:cs="Times New Roman"/>
          <w:sz w:val="28"/>
          <w:szCs w:val="28"/>
        </w:rPr>
        <w:t>сублизинга</w:t>
      </w:r>
      <w:proofErr w:type="spellEnd"/>
      <w:r w:rsidRPr="00A733B7">
        <w:rPr>
          <w:rFonts w:ascii="Times New Roman" w:hAnsi="Times New Roman" w:cs="Times New Roman"/>
          <w:sz w:val="28"/>
          <w:szCs w:val="28"/>
        </w:rPr>
        <w:t>) производится в размере 100% затрат по уплате первого (первоначального, авансового) взноса.</w:t>
      </w:r>
    </w:p>
    <w:p w:rsidR="00A431E5" w:rsidRPr="00A733B7" w:rsidRDefault="00A431E5" w:rsidP="00A431E5">
      <w:pPr>
        <w:rPr>
          <w:rFonts w:ascii="Times New Roman" w:hAnsi="Times New Roman" w:cs="Times New Roman"/>
          <w:sz w:val="28"/>
          <w:szCs w:val="28"/>
        </w:rPr>
      </w:pPr>
      <w:r w:rsidRPr="00A733B7">
        <w:rPr>
          <w:rFonts w:ascii="Times New Roman" w:hAnsi="Times New Roman" w:cs="Times New Roman"/>
          <w:sz w:val="28"/>
          <w:szCs w:val="28"/>
        </w:rPr>
        <w:t>Максимальный размер субсидии на один субъект малого или среднего предпринимательства составляет 500 тыс. рублей, но не более 50% от стоимости договора лизинга (</w:t>
      </w:r>
      <w:proofErr w:type="spellStart"/>
      <w:r w:rsidRPr="00A733B7">
        <w:rPr>
          <w:rFonts w:ascii="Times New Roman" w:hAnsi="Times New Roman" w:cs="Times New Roman"/>
          <w:sz w:val="28"/>
          <w:szCs w:val="28"/>
        </w:rPr>
        <w:t>сублизинга</w:t>
      </w:r>
      <w:proofErr w:type="spellEnd"/>
      <w:r w:rsidRPr="00A733B7">
        <w:rPr>
          <w:rFonts w:ascii="Times New Roman" w:hAnsi="Times New Roman" w:cs="Times New Roman"/>
          <w:sz w:val="28"/>
          <w:szCs w:val="28"/>
        </w:rPr>
        <w:t>).</w:t>
      </w:r>
    </w:p>
    <w:p w:rsidR="00A431E5" w:rsidRPr="00A733B7" w:rsidRDefault="00A431E5" w:rsidP="00A431E5">
      <w:pPr>
        <w:rPr>
          <w:rFonts w:ascii="Times New Roman" w:hAnsi="Times New Roman" w:cs="Times New Roman"/>
          <w:sz w:val="28"/>
          <w:szCs w:val="28"/>
        </w:rPr>
      </w:pPr>
      <w:bookmarkStart w:id="3" w:name="Par1920"/>
      <w:bookmarkEnd w:id="3"/>
      <w:r>
        <w:rPr>
          <w:rFonts w:ascii="Times New Roman" w:hAnsi="Times New Roman" w:cs="Times New Roman"/>
          <w:sz w:val="28"/>
          <w:szCs w:val="28"/>
        </w:rPr>
        <w:t>5.</w:t>
      </w:r>
      <w:r w:rsidRPr="00A733B7">
        <w:rPr>
          <w:rFonts w:ascii="Times New Roman" w:hAnsi="Times New Roman" w:cs="Times New Roman"/>
          <w:sz w:val="28"/>
          <w:szCs w:val="28"/>
        </w:rPr>
        <w:t xml:space="preserve">  Для получения субсидии, указанной в </w:t>
      </w:r>
      <w:hyperlink w:anchor="Par1918" w:history="1">
        <w:r w:rsidRPr="00A733B7">
          <w:rPr>
            <w:rFonts w:ascii="Times New Roman" w:hAnsi="Times New Roman" w:cs="Times New Roman"/>
            <w:sz w:val="28"/>
            <w:szCs w:val="28"/>
          </w:rPr>
          <w:t>подпункте 4.2.2.5.  раздела 4</w:t>
        </w:r>
      </w:hyperlink>
      <w:r w:rsidRPr="00A733B7">
        <w:rPr>
          <w:rFonts w:ascii="Times New Roman" w:hAnsi="Times New Roman" w:cs="Times New Roman"/>
          <w:sz w:val="28"/>
          <w:szCs w:val="28"/>
        </w:rPr>
        <w:t xml:space="preserve"> Программы, субъект малого или среднего предпринимательства дополнительно представляет следующие документы:</w:t>
      </w:r>
    </w:p>
    <w:p w:rsidR="00A431E5" w:rsidRPr="00A733B7" w:rsidRDefault="00A431E5" w:rsidP="00A431E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733B7">
        <w:rPr>
          <w:rFonts w:ascii="Times New Roman" w:hAnsi="Times New Roman" w:cs="Times New Roman"/>
          <w:sz w:val="28"/>
          <w:szCs w:val="28"/>
        </w:rPr>
        <w:t>заверенную(-</w:t>
      </w:r>
      <w:proofErr w:type="spellStart"/>
      <w:r w:rsidRPr="00A733B7">
        <w:rPr>
          <w:rFonts w:ascii="Times New Roman" w:hAnsi="Times New Roman" w:cs="Times New Roman"/>
          <w:sz w:val="28"/>
          <w:szCs w:val="28"/>
        </w:rPr>
        <w:t>ые</w:t>
      </w:r>
      <w:proofErr w:type="spellEnd"/>
      <w:r w:rsidRPr="00A733B7">
        <w:rPr>
          <w:rFonts w:ascii="Times New Roman" w:hAnsi="Times New Roman" w:cs="Times New Roman"/>
          <w:sz w:val="28"/>
          <w:szCs w:val="28"/>
        </w:rPr>
        <w:t>) заявителем копию(-и) договора(-</w:t>
      </w:r>
      <w:proofErr w:type="spellStart"/>
      <w:r w:rsidRPr="00A733B7">
        <w:rPr>
          <w:rFonts w:ascii="Times New Roman" w:hAnsi="Times New Roman" w:cs="Times New Roman"/>
          <w:sz w:val="28"/>
          <w:szCs w:val="28"/>
        </w:rPr>
        <w:t>ов</w:t>
      </w:r>
      <w:proofErr w:type="spellEnd"/>
      <w:r w:rsidRPr="00A733B7">
        <w:rPr>
          <w:rFonts w:ascii="Times New Roman" w:hAnsi="Times New Roman" w:cs="Times New Roman"/>
          <w:sz w:val="28"/>
          <w:szCs w:val="28"/>
        </w:rPr>
        <w:t>) лизинга (</w:t>
      </w:r>
      <w:proofErr w:type="spellStart"/>
      <w:r w:rsidRPr="00A733B7">
        <w:rPr>
          <w:rFonts w:ascii="Times New Roman" w:hAnsi="Times New Roman" w:cs="Times New Roman"/>
          <w:sz w:val="28"/>
          <w:szCs w:val="28"/>
        </w:rPr>
        <w:t>сублизинга</w:t>
      </w:r>
      <w:proofErr w:type="spellEnd"/>
      <w:r w:rsidRPr="00A733B7">
        <w:rPr>
          <w:rFonts w:ascii="Times New Roman" w:hAnsi="Times New Roman" w:cs="Times New Roman"/>
          <w:sz w:val="28"/>
          <w:szCs w:val="28"/>
        </w:rPr>
        <w:t>) со всеми приложениями к нему(-им);</w:t>
      </w:r>
    </w:p>
    <w:p w:rsidR="00A431E5" w:rsidRPr="00A733B7" w:rsidRDefault="00A431E5" w:rsidP="00A431E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733B7">
        <w:rPr>
          <w:rFonts w:ascii="Times New Roman" w:hAnsi="Times New Roman" w:cs="Times New Roman"/>
          <w:sz w:val="28"/>
          <w:szCs w:val="28"/>
        </w:rPr>
        <w:t>справку лизингодателя о сумме уплаченного первого (первоначального, авансового) взноса субъектом малого или среднего предпринимательства по договору лизинга (</w:t>
      </w:r>
      <w:proofErr w:type="spellStart"/>
      <w:r w:rsidRPr="00A733B7">
        <w:rPr>
          <w:rFonts w:ascii="Times New Roman" w:hAnsi="Times New Roman" w:cs="Times New Roman"/>
          <w:sz w:val="28"/>
          <w:szCs w:val="28"/>
        </w:rPr>
        <w:t>сублизинга</w:t>
      </w:r>
      <w:proofErr w:type="spellEnd"/>
      <w:r w:rsidRPr="00A733B7">
        <w:rPr>
          <w:rFonts w:ascii="Times New Roman" w:hAnsi="Times New Roman" w:cs="Times New Roman"/>
          <w:sz w:val="28"/>
          <w:szCs w:val="28"/>
        </w:rPr>
        <w:t>) по форме (Приложение № 4), с приложением заверенных заявителем копий платежных документов, подтверждающих оплату указанного взноса;</w:t>
      </w:r>
    </w:p>
    <w:p w:rsidR="00A431E5" w:rsidRPr="00A733B7" w:rsidRDefault="00A431E5" w:rsidP="00A431E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733B7">
        <w:rPr>
          <w:rFonts w:ascii="Times New Roman" w:hAnsi="Times New Roman" w:cs="Times New Roman"/>
          <w:sz w:val="28"/>
          <w:szCs w:val="28"/>
        </w:rPr>
        <w:t>заверенную(-</w:t>
      </w:r>
      <w:proofErr w:type="spellStart"/>
      <w:r w:rsidRPr="00A733B7">
        <w:rPr>
          <w:rFonts w:ascii="Times New Roman" w:hAnsi="Times New Roman" w:cs="Times New Roman"/>
          <w:sz w:val="28"/>
          <w:szCs w:val="28"/>
        </w:rPr>
        <w:t>ые</w:t>
      </w:r>
      <w:proofErr w:type="spellEnd"/>
      <w:r w:rsidRPr="00A733B7">
        <w:rPr>
          <w:rFonts w:ascii="Times New Roman" w:hAnsi="Times New Roman" w:cs="Times New Roman"/>
          <w:sz w:val="28"/>
          <w:szCs w:val="28"/>
        </w:rPr>
        <w:t>) заявителем копию(-и) документа(-</w:t>
      </w:r>
      <w:proofErr w:type="spellStart"/>
      <w:r w:rsidRPr="00A733B7">
        <w:rPr>
          <w:rFonts w:ascii="Times New Roman" w:hAnsi="Times New Roman" w:cs="Times New Roman"/>
          <w:sz w:val="28"/>
          <w:szCs w:val="28"/>
        </w:rPr>
        <w:t>ов</w:t>
      </w:r>
      <w:proofErr w:type="spellEnd"/>
      <w:r w:rsidRPr="00A733B7">
        <w:rPr>
          <w:rFonts w:ascii="Times New Roman" w:hAnsi="Times New Roman" w:cs="Times New Roman"/>
          <w:sz w:val="28"/>
          <w:szCs w:val="28"/>
        </w:rPr>
        <w:t>), подтверждающего(-их) факт исполнения обязательств по передаче лизингодателем предмета лизинга (</w:t>
      </w:r>
      <w:proofErr w:type="spellStart"/>
      <w:r w:rsidRPr="00A733B7">
        <w:rPr>
          <w:rFonts w:ascii="Times New Roman" w:hAnsi="Times New Roman" w:cs="Times New Roman"/>
          <w:sz w:val="28"/>
          <w:szCs w:val="28"/>
        </w:rPr>
        <w:t>сублизинга</w:t>
      </w:r>
      <w:proofErr w:type="spellEnd"/>
      <w:r w:rsidRPr="00A733B7">
        <w:rPr>
          <w:rFonts w:ascii="Times New Roman" w:hAnsi="Times New Roman" w:cs="Times New Roman"/>
          <w:sz w:val="28"/>
          <w:szCs w:val="28"/>
        </w:rPr>
        <w:t>) лизингополучателю (копию(-и) акта(-</w:t>
      </w:r>
      <w:proofErr w:type="spellStart"/>
      <w:r w:rsidRPr="00A733B7">
        <w:rPr>
          <w:rFonts w:ascii="Times New Roman" w:hAnsi="Times New Roman" w:cs="Times New Roman"/>
          <w:sz w:val="28"/>
          <w:szCs w:val="28"/>
        </w:rPr>
        <w:t>ов</w:t>
      </w:r>
      <w:proofErr w:type="spellEnd"/>
      <w:r w:rsidRPr="00A733B7">
        <w:rPr>
          <w:rFonts w:ascii="Times New Roman" w:hAnsi="Times New Roman" w:cs="Times New Roman"/>
          <w:sz w:val="28"/>
          <w:szCs w:val="28"/>
        </w:rPr>
        <w:t>) приема-передач</w:t>
      </w:r>
      <w:r>
        <w:rPr>
          <w:rFonts w:ascii="Times New Roman" w:hAnsi="Times New Roman" w:cs="Times New Roman"/>
          <w:sz w:val="28"/>
          <w:szCs w:val="28"/>
        </w:rPr>
        <w:t>и предмета лизинга (</w:t>
      </w:r>
      <w:proofErr w:type="spellStart"/>
      <w:r>
        <w:rPr>
          <w:rFonts w:ascii="Times New Roman" w:hAnsi="Times New Roman" w:cs="Times New Roman"/>
          <w:sz w:val="28"/>
          <w:szCs w:val="28"/>
        </w:rPr>
        <w:t>сублизинга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  <w:r w:rsidRPr="00A733B7">
        <w:rPr>
          <w:rFonts w:ascii="Times New Roman" w:hAnsi="Times New Roman" w:cs="Times New Roman"/>
          <w:sz w:val="28"/>
          <w:szCs w:val="28"/>
        </w:rPr>
        <w:t>.</w:t>
      </w:r>
    </w:p>
    <w:p w:rsidR="00120F19" w:rsidRDefault="00A431E5" w:rsidP="00A431E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6.</w:t>
      </w:r>
      <w:r w:rsidRPr="00A733B7">
        <w:rPr>
          <w:rFonts w:ascii="Times New Roman" w:hAnsi="Times New Roman" w:cs="Times New Roman"/>
          <w:sz w:val="28"/>
          <w:szCs w:val="28"/>
        </w:rPr>
        <w:t xml:space="preserve"> В субсидировании первого (первоначального, авансового) взноса по договорам лизинга (</w:t>
      </w:r>
      <w:proofErr w:type="spellStart"/>
      <w:r w:rsidRPr="00A733B7">
        <w:rPr>
          <w:rFonts w:ascii="Times New Roman" w:hAnsi="Times New Roman" w:cs="Times New Roman"/>
          <w:sz w:val="28"/>
          <w:szCs w:val="28"/>
        </w:rPr>
        <w:t>сублизинга</w:t>
      </w:r>
      <w:proofErr w:type="spellEnd"/>
      <w:r w:rsidRPr="00A733B7">
        <w:rPr>
          <w:rFonts w:ascii="Times New Roman" w:hAnsi="Times New Roman" w:cs="Times New Roman"/>
          <w:sz w:val="28"/>
          <w:szCs w:val="28"/>
        </w:rPr>
        <w:t>) субъектам малого и среднего предпринимательства отказывается в случае получения субсидий по представленным договорам лизинга (</w:t>
      </w:r>
      <w:proofErr w:type="spellStart"/>
      <w:r w:rsidRPr="00A733B7">
        <w:rPr>
          <w:rFonts w:ascii="Times New Roman" w:hAnsi="Times New Roman" w:cs="Times New Roman"/>
          <w:sz w:val="28"/>
          <w:szCs w:val="28"/>
        </w:rPr>
        <w:t>сублизинга</w:t>
      </w:r>
      <w:proofErr w:type="spellEnd"/>
      <w:r w:rsidRPr="00A733B7">
        <w:rPr>
          <w:rFonts w:ascii="Times New Roman" w:hAnsi="Times New Roman" w:cs="Times New Roman"/>
          <w:sz w:val="28"/>
          <w:szCs w:val="28"/>
        </w:rPr>
        <w:t>) в рамках других программ.</w:t>
      </w:r>
    </w:p>
    <w:p w:rsidR="00CD365D" w:rsidRDefault="00CD365D" w:rsidP="00A431E5">
      <w:pPr>
        <w:rPr>
          <w:rFonts w:ascii="Times New Roman" w:hAnsi="Times New Roman" w:cs="Times New Roman"/>
          <w:sz w:val="28"/>
          <w:szCs w:val="28"/>
        </w:rPr>
      </w:pPr>
      <w:bookmarkStart w:id="4" w:name="_GoBack"/>
      <w:bookmarkEnd w:id="4"/>
    </w:p>
    <w:p w:rsidR="00CD365D" w:rsidRDefault="00CD365D" w:rsidP="00A431E5">
      <w:pPr>
        <w:rPr>
          <w:rFonts w:ascii="Times New Roman" w:hAnsi="Times New Roman" w:cs="Times New Roman"/>
          <w:sz w:val="28"/>
          <w:szCs w:val="28"/>
        </w:rPr>
      </w:pPr>
    </w:p>
    <w:p w:rsidR="00CD365D" w:rsidRDefault="00CD365D" w:rsidP="00CD365D">
      <w:pPr>
        <w:jc w:val="right"/>
      </w:pPr>
      <w:r>
        <w:t xml:space="preserve">По материалам Портала государственной поддержки </w:t>
      </w:r>
    </w:p>
    <w:p w:rsidR="00CD365D" w:rsidRDefault="00CD365D" w:rsidP="00CD365D">
      <w:pPr>
        <w:jc w:val="right"/>
      </w:pPr>
      <w:r>
        <w:t>малого и среднего бизнеса Республики Башкортостан</w:t>
      </w:r>
    </w:p>
    <w:p w:rsidR="00CD365D" w:rsidRDefault="00CD365D" w:rsidP="00CD365D">
      <w:pPr>
        <w:jc w:val="right"/>
      </w:pPr>
    </w:p>
    <w:sectPr w:rsidR="00CD36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31E5"/>
    <w:rsid w:val="00120F19"/>
    <w:rsid w:val="00A431E5"/>
    <w:rsid w:val="00CD3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31E5"/>
    <w:pPr>
      <w:spacing w:after="0" w:line="240" w:lineRule="auto"/>
      <w:ind w:right="-57" w:firstLine="709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31E5"/>
    <w:pPr>
      <w:spacing w:after="0" w:line="240" w:lineRule="auto"/>
      <w:ind w:right="-57" w:firstLine="709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22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ABCF326384017900161F55309D8CED6AD9246D2DBE024E4712EB579DCD31AFCCEDF6E05A94BB04E9840C6fCE3G" TargetMode="External"/><Relationship Id="rId13" Type="http://schemas.openxmlformats.org/officeDocument/2006/relationships/hyperlink" Target="consultantplus://offline/ref=0ABCF326384017900161EB5E1FB491DFAC9A1BDBD1E32DBA2571EE248BDA10AB89903743EBf4E0G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0ABCF326384017900161F55309D8CED6AD9246D2DBE024E4712EB579DCD31AFCCEDF6E05A94BB04E9840C6fCE3G" TargetMode="External"/><Relationship Id="rId12" Type="http://schemas.openxmlformats.org/officeDocument/2006/relationships/hyperlink" Target="consultantplus://offline/ref=0ABCF326384017900161F55309D8CED6AD9246D2DBE024E4712EB579DCD31AFCCEDF6E05A94BB04E9840C6fCE3G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0ABCF326384017900161F55309D8CED6AD9246D2DBE024E4712EB579DCD31AFCCEDF6E05A94BB04E9840C6fCE3G" TargetMode="External"/><Relationship Id="rId11" Type="http://schemas.openxmlformats.org/officeDocument/2006/relationships/hyperlink" Target="consultantplus://offline/ref=0ABCF326384017900161EB5E1FB491DFAC9B1BD9D3E22DBA2571EE248BDA10AB89903747ED46B14Cf9EAG" TargetMode="External"/><Relationship Id="rId5" Type="http://schemas.openxmlformats.org/officeDocument/2006/relationships/hyperlink" Target="consultantplus://offline/ref=0ABCF326384017900161F55309D8CED6AD9246D2DBE024E4712EB579DCD31AFCCEDF6E05A94BB04E9840C6fCE3G" TargetMode="Externa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0ABCF326384017900161EB5E1FB491DFAC9A1EDDD6E32DBA2571EE248BDA10AB89903747ED46B147f9E9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0ABCF326384017900161EB5E1FB491DFAC9A1EDDD6E32DBA2571EE248BDA10AB89903747ED46B14Cf9EEG" TargetMode="External"/><Relationship Id="rId14" Type="http://schemas.openxmlformats.org/officeDocument/2006/relationships/hyperlink" Target="consultantplus://offline/ref=0ABCF326384017900161F55309D8CED6AD9246D2DBE024E4712EB579DCD31AFCCEDF6E05A94BB04E9840C6fCE3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1839</Words>
  <Characters>10488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Рамин Мавлиханов</dc:creator>
  <cp:keywords/>
  <dc:description/>
  <cp:lastModifiedBy>комп1</cp:lastModifiedBy>
  <cp:revision>3</cp:revision>
  <dcterms:created xsi:type="dcterms:W3CDTF">2014-03-03T09:58:00Z</dcterms:created>
  <dcterms:modified xsi:type="dcterms:W3CDTF">2014-07-22T06:46:00Z</dcterms:modified>
</cp:coreProperties>
</file>