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830" w:rsidRDefault="00CC3830"/>
    <w:p w:rsidR="00707356" w:rsidRPr="00707356" w:rsidRDefault="00707356" w:rsidP="004706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3835684A" wp14:editId="73EEAF94">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707356" w:rsidRPr="00707356" w:rsidRDefault="00707356" w:rsidP="00707356">
      <w:pPr>
        <w:tabs>
          <w:tab w:val="left" w:pos="5520"/>
        </w:tabs>
        <w:spacing w:after="0" w:line="240" w:lineRule="auto"/>
        <w:rPr>
          <w:rFonts w:ascii="Times New Roman" w:eastAsia="Times New Roman" w:hAnsi="Times New Roman" w:cs="Times New Roman"/>
          <w:sz w:val="28"/>
          <w:szCs w:val="28"/>
        </w:rPr>
      </w:pPr>
      <w:r w:rsidRPr="00707356">
        <w:rPr>
          <w:rFonts w:ascii="Times New Roman" w:eastAsia="Times New Roman" w:hAnsi="Times New Roman" w:cs="Times New Roman"/>
          <w:sz w:val="28"/>
          <w:szCs w:val="28"/>
        </w:rPr>
        <w:t xml:space="preserve">                  КАРАР                                                                ПОСТАНОВЛЕНИЕ</w:t>
      </w:r>
    </w:p>
    <w:p w:rsidR="00707356" w:rsidRPr="00707356" w:rsidRDefault="00707356" w:rsidP="00707356">
      <w:pPr>
        <w:tabs>
          <w:tab w:val="left" w:pos="5520"/>
        </w:tabs>
        <w:spacing w:after="0" w:line="240" w:lineRule="auto"/>
        <w:rPr>
          <w:rFonts w:ascii="Times New Roman" w:eastAsia="Times New Roman" w:hAnsi="Times New Roman" w:cs="Times New Roman"/>
          <w:sz w:val="28"/>
          <w:szCs w:val="28"/>
        </w:rPr>
      </w:pPr>
    </w:p>
    <w:p w:rsidR="00707356" w:rsidRPr="00707356" w:rsidRDefault="00707356" w:rsidP="00707356">
      <w:pPr>
        <w:tabs>
          <w:tab w:val="left" w:pos="5520"/>
        </w:tabs>
        <w:spacing w:after="0" w:line="240" w:lineRule="auto"/>
        <w:rPr>
          <w:rFonts w:ascii="Times New Roman" w:eastAsia="Times New Roman" w:hAnsi="Times New Roman" w:cs="Times New Roman"/>
          <w:sz w:val="28"/>
          <w:szCs w:val="28"/>
        </w:rPr>
      </w:pPr>
      <w:r w:rsidRPr="00707356">
        <w:rPr>
          <w:rFonts w:ascii="Times New Roman" w:eastAsia="Times New Roman" w:hAnsi="Times New Roman" w:cs="Times New Roman"/>
          <w:sz w:val="28"/>
          <w:szCs w:val="28"/>
        </w:rPr>
        <w:t xml:space="preserve">            «30» июль 2015 й.              № </w:t>
      </w:r>
      <w:r w:rsidR="00DD69DA">
        <w:rPr>
          <w:rFonts w:ascii="Times New Roman" w:eastAsia="Times New Roman" w:hAnsi="Times New Roman" w:cs="Times New Roman"/>
          <w:sz w:val="28"/>
          <w:szCs w:val="28"/>
        </w:rPr>
        <w:t>07-89</w:t>
      </w:r>
      <w:r w:rsidRPr="00707356">
        <w:rPr>
          <w:rFonts w:ascii="Times New Roman" w:eastAsia="Times New Roman" w:hAnsi="Times New Roman" w:cs="Times New Roman"/>
          <w:sz w:val="28"/>
          <w:szCs w:val="28"/>
        </w:rPr>
        <w:t xml:space="preserve">                       «30» июля 2015г.</w:t>
      </w:r>
    </w:p>
    <w:p w:rsidR="00707356" w:rsidRDefault="00707356"/>
    <w:p w:rsidR="00707356" w:rsidRPr="00470694" w:rsidRDefault="00707356" w:rsidP="00470694">
      <w:pPr>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Порядка принятия решений о разработке долгосрочных целевых программ сельского поселения Балтийский сельсовет муниципального района </w:t>
      </w:r>
      <w:proofErr w:type="spellStart"/>
      <w:r>
        <w:rPr>
          <w:rFonts w:ascii="Times New Roman" w:hAnsi="Times New Roman" w:cs="Times New Roman"/>
          <w:b/>
          <w:sz w:val="28"/>
          <w:szCs w:val="28"/>
        </w:rPr>
        <w:t>Иглинский</w:t>
      </w:r>
      <w:proofErr w:type="spellEnd"/>
      <w:r>
        <w:rPr>
          <w:rFonts w:ascii="Times New Roman" w:hAnsi="Times New Roman" w:cs="Times New Roman"/>
          <w:b/>
          <w:sz w:val="28"/>
          <w:szCs w:val="28"/>
        </w:rPr>
        <w:t xml:space="preserve"> район Республики Башкортостан, их формирования и реализации</w:t>
      </w:r>
    </w:p>
    <w:p w:rsidR="002D6B67" w:rsidRDefault="00707356" w:rsidP="002D6B67">
      <w:pPr>
        <w:ind w:firstLine="708"/>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Уставом сельского поселения Балтийский сельсовет муниципального района </w:t>
      </w:r>
      <w:proofErr w:type="spellStart"/>
      <w:r>
        <w:rPr>
          <w:rFonts w:ascii="Times New Roman" w:hAnsi="Times New Roman" w:cs="Times New Roman"/>
          <w:sz w:val="28"/>
          <w:szCs w:val="28"/>
        </w:rPr>
        <w:t>Иглинский</w:t>
      </w:r>
      <w:proofErr w:type="spellEnd"/>
      <w:r>
        <w:rPr>
          <w:rFonts w:ascii="Times New Roman" w:hAnsi="Times New Roman" w:cs="Times New Roman"/>
          <w:sz w:val="28"/>
          <w:szCs w:val="28"/>
        </w:rPr>
        <w:t xml:space="preserve"> район Р</w:t>
      </w:r>
      <w:r w:rsidR="007067AD">
        <w:rPr>
          <w:rFonts w:ascii="Times New Roman" w:hAnsi="Times New Roman" w:cs="Times New Roman"/>
          <w:sz w:val="28"/>
          <w:szCs w:val="28"/>
        </w:rPr>
        <w:t>еспублики Башкортостан</w:t>
      </w:r>
      <w:r>
        <w:rPr>
          <w:rFonts w:ascii="Times New Roman" w:hAnsi="Times New Roman" w:cs="Times New Roman"/>
          <w:sz w:val="28"/>
          <w:szCs w:val="28"/>
        </w:rPr>
        <w:t xml:space="preserve">, в соответствии с частью 14 статьи 5 Федерального закона "О внесении изменений в Бюджетный кодекс Российской Федерации в части регулирования бюджетного процесса и </w:t>
      </w:r>
      <w:proofErr w:type="gramStart"/>
      <w:r>
        <w:rPr>
          <w:rFonts w:ascii="Times New Roman" w:hAnsi="Times New Roman" w:cs="Times New Roman"/>
          <w:sz w:val="28"/>
          <w:szCs w:val="28"/>
        </w:rPr>
        <w:t>приведении</w:t>
      </w:r>
      <w:proofErr w:type="gramEnd"/>
      <w:r>
        <w:rPr>
          <w:rFonts w:ascii="Times New Roman" w:hAnsi="Times New Roman" w:cs="Times New Roman"/>
          <w:sz w:val="28"/>
          <w:szCs w:val="28"/>
        </w:rPr>
        <w:t xml:space="preserve"> в соответствие с бюджетным законодательством Российской Федерации отдельных законодательных актов Российской Федерации", </w:t>
      </w:r>
    </w:p>
    <w:p w:rsidR="00707356" w:rsidRDefault="002D6B67" w:rsidP="00470694">
      <w:pPr>
        <w:ind w:firstLine="708"/>
        <w:jc w:val="center"/>
        <w:rPr>
          <w:rFonts w:ascii="Times New Roman" w:hAnsi="Times New Roman" w:cs="Times New Roman"/>
          <w:sz w:val="28"/>
          <w:szCs w:val="28"/>
        </w:rPr>
      </w:pPr>
      <w:r>
        <w:rPr>
          <w:rFonts w:ascii="Times New Roman" w:hAnsi="Times New Roman" w:cs="Times New Roman"/>
          <w:b/>
          <w:sz w:val="28"/>
          <w:szCs w:val="28"/>
        </w:rPr>
        <w:t>ПОСТАНОВЛЯЮ</w:t>
      </w:r>
      <w:r w:rsidR="00707356" w:rsidRPr="002D6B67">
        <w:rPr>
          <w:rFonts w:ascii="Times New Roman" w:hAnsi="Times New Roman" w:cs="Times New Roman"/>
          <w:b/>
          <w:sz w:val="28"/>
          <w:szCs w:val="28"/>
        </w:rPr>
        <w:t>:</w:t>
      </w:r>
    </w:p>
    <w:p w:rsidR="00707356" w:rsidRDefault="00707356" w:rsidP="00707356">
      <w:pPr>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прилагаемый Порядок принятия решений о разработке долгосрочных целевых программ </w:t>
      </w:r>
      <w:r w:rsidR="002D6B67">
        <w:rPr>
          <w:rFonts w:ascii="Times New Roman" w:hAnsi="Times New Roman" w:cs="Times New Roman"/>
          <w:sz w:val="28"/>
          <w:szCs w:val="28"/>
        </w:rPr>
        <w:t xml:space="preserve">сельского поселения Балтийский сельсовет </w:t>
      </w:r>
      <w:r>
        <w:rPr>
          <w:rFonts w:ascii="Times New Roman" w:hAnsi="Times New Roman" w:cs="Times New Roman"/>
          <w:sz w:val="28"/>
          <w:szCs w:val="28"/>
        </w:rPr>
        <w:t xml:space="preserve">муниципального района </w:t>
      </w:r>
      <w:proofErr w:type="spellStart"/>
      <w:r>
        <w:rPr>
          <w:rFonts w:ascii="Times New Roman" w:hAnsi="Times New Roman" w:cs="Times New Roman"/>
          <w:sz w:val="28"/>
          <w:szCs w:val="28"/>
        </w:rPr>
        <w:t>Иглинский</w:t>
      </w:r>
      <w:proofErr w:type="spellEnd"/>
      <w:r>
        <w:rPr>
          <w:rFonts w:ascii="Times New Roman" w:hAnsi="Times New Roman" w:cs="Times New Roman"/>
          <w:sz w:val="28"/>
          <w:szCs w:val="28"/>
        </w:rPr>
        <w:t xml:space="preserve"> район Р</w:t>
      </w:r>
      <w:r w:rsidR="002D6B67">
        <w:rPr>
          <w:rFonts w:ascii="Times New Roman" w:hAnsi="Times New Roman" w:cs="Times New Roman"/>
          <w:sz w:val="28"/>
          <w:szCs w:val="28"/>
        </w:rPr>
        <w:t>еспублики Башкортостан</w:t>
      </w:r>
      <w:r>
        <w:rPr>
          <w:rFonts w:ascii="Times New Roman" w:hAnsi="Times New Roman" w:cs="Times New Roman"/>
          <w:sz w:val="28"/>
          <w:szCs w:val="28"/>
        </w:rPr>
        <w:t>, их формирования и реализации (далее - Порядок).</w:t>
      </w:r>
    </w:p>
    <w:p w:rsidR="00707356" w:rsidRDefault="00707356" w:rsidP="00707356">
      <w:pPr>
        <w:jc w:val="both"/>
        <w:rPr>
          <w:rFonts w:ascii="Times New Roman" w:hAnsi="Times New Roman" w:cs="Times New Roman"/>
          <w:sz w:val="28"/>
          <w:szCs w:val="28"/>
        </w:rPr>
      </w:pPr>
      <w:r>
        <w:rPr>
          <w:rFonts w:ascii="Times New Roman" w:hAnsi="Times New Roman" w:cs="Times New Roman"/>
          <w:sz w:val="28"/>
          <w:szCs w:val="28"/>
        </w:rPr>
        <w:t xml:space="preserve">2. Положения пункта 14 Порядка не распространяются на целевые программы, утвержденные до вступления в силу настоящего </w:t>
      </w:r>
      <w:r w:rsidR="001221B1">
        <w:rPr>
          <w:rFonts w:ascii="Times New Roman" w:hAnsi="Times New Roman" w:cs="Times New Roman"/>
          <w:sz w:val="28"/>
          <w:szCs w:val="28"/>
        </w:rPr>
        <w:t>постановления</w:t>
      </w:r>
      <w:r>
        <w:rPr>
          <w:rFonts w:ascii="Times New Roman" w:hAnsi="Times New Roman" w:cs="Times New Roman"/>
          <w:sz w:val="28"/>
          <w:szCs w:val="28"/>
        </w:rPr>
        <w:t>.</w:t>
      </w:r>
    </w:p>
    <w:p w:rsidR="00707356" w:rsidRDefault="00707356" w:rsidP="00707356">
      <w:pPr>
        <w:jc w:val="both"/>
        <w:rPr>
          <w:rFonts w:ascii="Times New Roman" w:hAnsi="Times New Roman" w:cs="Times New Roman"/>
          <w:sz w:val="28"/>
          <w:szCs w:val="28"/>
        </w:rPr>
      </w:pPr>
      <w:r>
        <w:rPr>
          <w:rFonts w:ascii="Times New Roman" w:hAnsi="Times New Roman" w:cs="Times New Roman"/>
          <w:sz w:val="28"/>
          <w:szCs w:val="28"/>
        </w:rPr>
        <w:t xml:space="preserve">3. Данное </w:t>
      </w:r>
      <w:r w:rsidR="00470694">
        <w:rPr>
          <w:rFonts w:ascii="Times New Roman" w:hAnsi="Times New Roman" w:cs="Times New Roman"/>
          <w:sz w:val="28"/>
          <w:szCs w:val="28"/>
        </w:rPr>
        <w:t>постановление</w:t>
      </w:r>
      <w:r>
        <w:rPr>
          <w:rFonts w:ascii="Times New Roman" w:hAnsi="Times New Roman" w:cs="Times New Roman"/>
          <w:sz w:val="28"/>
          <w:szCs w:val="28"/>
        </w:rPr>
        <w:t xml:space="preserve"> </w:t>
      </w:r>
      <w:r w:rsidR="00470694">
        <w:rPr>
          <w:rFonts w:ascii="Times New Roman" w:hAnsi="Times New Roman" w:cs="Times New Roman"/>
          <w:sz w:val="28"/>
          <w:szCs w:val="28"/>
        </w:rPr>
        <w:t>опубликовать на информационном стенде в администрации сельского поселения Балтийский сельсовет.</w:t>
      </w:r>
    </w:p>
    <w:p w:rsidR="00707356" w:rsidRDefault="00707356" w:rsidP="00707356">
      <w:pPr>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w:t>
      </w:r>
      <w:r w:rsidR="00470694">
        <w:rPr>
          <w:rFonts w:ascii="Times New Roman" w:hAnsi="Times New Roman" w:cs="Times New Roman"/>
          <w:sz w:val="28"/>
          <w:szCs w:val="28"/>
        </w:rPr>
        <w:t>постановления оставляю за собой.</w:t>
      </w:r>
    </w:p>
    <w:p w:rsidR="00707356" w:rsidRDefault="00470694" w:rsidP="00707356">
      <w:pPr>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В.Н.Карунос</w:t>
      </w:r>
      <w:proofErr w:type="spellEnd"/>
    </w:p>
    <w:p w:rsidR="00707356" w:rsidRDefault="00707356" w:rsidP="00707356">
      <w:pPr>
        <w:jc w:val="both"/>
        <w:rPr>
          <w:rFonts w:ascii="Times New Roman" w:hAnsi="Times New Roman" w:cs="Times New Roman"/>
          <w:sz w:val="28"/>
          <w:szCs w:val="28"/>
        </w:rPr>
      </w:pPr>
    </w:p>
    <w:p w:rsidR="00707356" w:rsidRPr="00470694" w:rsidRDefault="00707356" w:rsidP="00470694">
      <w:pPr>
        <w:pStyle w:val="a3"/>
        <w:jc w:val="right"/>
        <w:rPr>
          <w:rFonts w:ascii="Times New Roman" w:hAnsi="Times New Roman" w:cs="Times New Roman"/>
          <w:sz w:val="24"/>
          <w:szCs w:val="24"/>
        </w:rPr>
      </w:pPr>
      <w:r w:rsidRPr="00470694">
        <w:rPr>
          <w:rFonts w:ascii="Times New Roman" w:hAnsi="Times New Roman" w:cs="Times New Roman"/>
          <w:sz w:val="24"/>
          <w:szCs w:val="24"/>
        </w:rPr>
        <w:t>Приложение</w:t>
      </w:r>
    </w:p>
    <w:p w:rsidR="00470694" w:rsidRPr="00470694" w:rsidRDefault="00707356" w:rsidP="00470694">
      <w:pPr>
        <w:pStyle w:val="a3"/>
        <w:jc w:val="right"/>
        <w:rPr>
          <w:rFonts w:ascii="Times New Roman" w:hAnsi="Times New Roman" w:cs="Times New Roman"/>
          <w:sz w:val="24"/>
          <w:szCs w:val="24"/>
        </w:rPr>
      </w:pPr>
      <w:r w:rsidRPr="00470694">
        <w:rPr>
          <w:rFonts w:ascii="Times New Roman" w:hAnsi="Times New Roman" w:cs="Times New Roman"/>
          <w:sz w:val="24"/>
          <w:szCs w:val="24"/>
        </w:rPr>
        <w:t xml:space="preserve">к </w:t>
      </w:r>
      <w:r w:rsidR="00470694" w:rsidRPr="00470694">
        <w:rPr>
          <w:rFonts w:ascii="Times New Roman" w:hAnsi="Times New Roman" w:cs="Times New Roman"/>
          <w:sz w:val="24"/>
          <w:szCs w:val="24"/>
        </w:rPr>
        <w:t xml:space="preserve">постановлению главы </w:t>
      </w:r>
    </w:p>
    <w:p w:rsidR="00470694" w:rsidRPr="00470694" w:rsidRDefault="00470694" w:rsidP="00470694">
      <w:pPr>
        <w:pStyle w:val="a3"/>
        <w:jc w:val="right"/>
        <w:rPr>
          <w:rFonts w:ascii="Times New Roman" w:hAnsi="Times New Roman" w:cs="Times New Roman"/>
          <w:sz w:val="24"/>
          <w:szCs w:val="24"/>
        </w:rPr>
      </w:pPr>
      <w:r w:rsidRPr="00470694">
        <w:rPr>
          <w:rFonts w:ascii="Times New Roman" w:hAnsi="Times New Roman" w:cs="Times New Roman"/>
          <w:sz w:val="24"/>
          <w:szCs w:val="24"/>
        </w:rPr>
        <w:t>сельского поселения</w:t>
      </w:r>
    </w:p>
    <w:p w:rsidR="00707356" w:rsidRPr="00470694" w:rsidRDefault="00470694" w:rsidP="00470694">
      <w:pPr>
        <w:pStyle w:val="a3"/>
        <w:jc w:val="right"/>
        <w:rPr>
          <w:rFonts w:ascii="Times New Roman" w:hAnsi="Times New Roman" w:cs="Times New Roman"/>
          <w:sz w:val="24"/>
          <w:szCs w:val="24"/>
        </w:rPr>
      </w:pPr>
      <w:r w:rsidRPr="00470694">
        <w:rPr>
          <w:rFonts w:ascii="Times New Roman" w:hAnsi="Times New Roman" w:cs="Times New Roman"/>
          <w:sz w:val="24"/>
          <w:szCs w:val="24"/>
        </w:rPr>
        <w:t xml:space="preserve"> Балтийский сельсовет</w:t>
      </w:r>
    </w:p>
    <w:p w:rsidR="00707356" w:rsidRPr="00470694" w:rsidRDefault="00707356" w:rsidP="00470694">
      <w:pPr>
        <w:pStyle w:val="a3"/>
        <w:jc w:val="right"/>
        <w:rPr>
          <w:rFonts w:ascii="Times New Roman" w:hAnsi="Times New Roman" w:cs="Times New Roman"/>
          <w:sz w:val="24"/>
          <w:szCs w:val="24"/>
        </w:rPr>
      </w:pPr>
      <w:r w:rsidRPr="00470694">
        <w:rPr>
          <w:rFonts w:ascii="Times New Roman" w:hAnsi="Times New Roman" w:cs="Times New Roman"/>
          <w:sz w:val="24"/>
          <w:szCs w:val="24"/>
        </w:rPr>
        <w:t>муниципального района</w:t>
      </w:r>
    </w:p>
    <w:p w:rsidR="00470694" w:rsidRPr="00470694" w:rsidRDefault="00707356" w:rsidP="00470694">
      <w:pPr>
        <w:pStyle w:val="a3"/>
        <w:jc w:val="right"/>
        <w:rPr>
          <w:rFonts w:ascii="Times New Roman" w:hAnsi="Times New Roman" w:cs="Times New Roman"/>
          <w:sz w:val="24"/>
          <w:szCs w:val="24"/>
        </w:rPr>
      </w:pPr>
      <w:proofErr w:type="spellStart"/>
      <w:r w:rsidRPr="00470694">
        <w:rPr>
          <w:rFonts w:ascii="Times New Roman" w:hAnsi="Times New Roman" w:cs="Times New Roman"/>
          <w:sz w:val="24"/>
          <w:szCs w:val="24"/>
        </w:rPr>
        <w:t>Иглинский</w:t>
      </w:r>
      <w:proofErr w:type="spellEnd"/>
      <w:r w:rsidRPr="00470694">
        <w:rPr>
          <w:rFonts w:ascii="Times New Roman" w:hAnsi="Times New Roman" w:cs="Times New Roman"/>
          <w:sz w:val="24"/>
          <w:szCs w:val="24"/>
        </w:rPr>
        <w:t xml:space="preserve"> район </w:t>
      </w:r>
    </w:p>
    <w:p w:rsidR="00707356" w:rsidRPr="00470694" w:rsidRDefault="00470694" w:rsidP="00470694">
      <w:pPr>
        <w:pStyle w:val="a3"/>
        <w:jc w:val="right"/>
        <w:rPr>
          <w:rFonts w:ascii="Times New Roman" w:hAnsi="Times New Roman" w:cs="Times New Roman"/>
          <w:sz w:val="24"/>
          <w:szCs w:val="24"/>
        </w:rPr>
      </w:pPr>
      <w:r w:rsidRPr="00470694">
        <w:rPr>
          <w:rFonts w:ascii="Times New Roman" w:hAnsi="Times New Roman" w:cs="Times New Roman"/>
          <w:sz w:val="24"/>
          <w:szCs w:val="24"/>
        </w:rPr>
        <w:t>Республики Башкортостан</w:t>
      </w:r>
    </w:p>
    <w:p w:rsidR="00707356" w:rsidRPr="00470694" w:rsidRDefault="00707356" w:rsidP="00470694">
      <w:pPr>
        <w:pStyle w:val="a3"/>
        <w:jc w:val="right"/>
        <w:rPr>
          <w:rFonts w:ascii="Times New Roman" w:hAnsi="Times New Roman" w:cs="Times New Roman"/>
          <w:sz w:val="24"/>
          <w:szCs w:val="24"/>
        </w:rPr>
      </w:pPr>
      <w:r w:rsidRPr="00470694">
        <w:rPr>
          <w:rFonts w:ascii="Times New Roman" w:hAnsi="Times New Roman" w:cs="Times New Roman"/>
          <w:sz w:val="24"/>
          <w:szCs w:val="24"/>
        </w:rPr>
        <w:t>от «</w:t>
      </w:r>
      <w:r w:rsidR="00DD69DA">
        <w:rPr>
          <w:rFonts w:ascii="Times New Roman" w:hAnsi="Times New Roman" w:cs="Times New Roman"/>
          <w:sz w:val="24"/>
          <w:szCs w:val="24"/>
        </w:rPr>
        <w:t>30</w:t>
      </w:r>
      <w:r w:rsidRPr="00470694">
        <w:rPr>
          <w:rFonts w:ascii="Times New Roman" w:hAnsi="Times New Roman" w:cs="Times New Roman"/>
          <w:sz w:val="24"/>
          <w:szCs w:val="24"/>
        </w:rPr>
        <w:t xml:space="preserve"> » </w:t>
      </w:r>
      <w:r w:rsidR="00DD69DA">
        <w:rPr>
          <w:rFonts w:ascii="Times New Roman" w:hAnsi="Times New Roman" w:cs="Times New Roman"/>
          <w:sz w:val="24"/>
          <w:szCs w:val="24"/>
        </w:rPr>
        <w:t>июля</w:t>
      </w:r>
      <w:r w:rsidRPr="00470694">
        <w:rPr>
          <w:rFonts w:ascii="Times New Roman" w:hAnsi="Times New Roman" w:cs="Times New Roman"/>
          <w:sz w:val="24"/>
          <w:szCs w:val="24"/>
        </w:rPr>
        <w:t xml:space="preserve"> 20</w:t>
      </w:r>
      <w:r w:rsidR="00470694">
        <w:rPr>
          <w:rFonts w:ascii="Times New Roman" w:hAnsi="Times New Roman" w:cs="Times New Roman"/>
          <w:sz w:val="24"/>
          <w:szCs w:val="24"/>
        </w:rPr>
        <w:t>15</w:t>
      </w:r>
      <w:r w:rsidRPr="00470694">
        <w:rPr>
          <w:rFonts w:ascii="Times New Roman" w:hAnsi="Times New Roman" w:cs="Times New Roman"/>
          <w:sz w:val="24"/>
          <w:szCs w:val="24"/>
        </w:rPr>
        <w:t xml:space="preserve"> г.</w:t>
      </w:r>
    </w:p>
    <w:p w:rsidR="00707356" w:rsidRPr="00470694" w:rsidRDefault="00DD69DA" w:rsidP="00470694">
      <w:pPr>
        <w:pStyle w:val="a3"/>
        <w:jc w:val="right"/>
        <w:rPr>
          <w:rFonts w:ascii="Times New Roman" w:hAnsi="Times New Roman" w:cs="Times New Roman"/>
          <w:sz w:val="24"/>
          <w:szCs w:val="24"/>
        </w:rPr>
      </w:pPr>
      <w:r>
        <w:rPr>
          <w:rFonts w:ascii="Times New Roman" w:hAnsi="Times New Roman" w:cs="Times New Roman"/>
          <w:sz w:val="24"/>
          <w:szCs w:val="24"/>
        </w:rPr>
        <w:t>№ 07-89</w:t>
      </w:r>
      <w:bookmarkStart w:id="0" w:name="_GoBack"/>
      <w:bookmarkEnd w:id="0"/>
    </w:p>
    <w:p w:rsidR="00707356" w:rsidRDefault="00707356" w:rsidP="00707356">
      <w:pPr>
        <w:rPr>
          <w:rFonts w:ascii="Times New Roman" w:hAnsi="Times New Roman" w:cs="Times New Roman"/>
        </w:rPr>
      </w:pPr>
    </w:p>
    <w:p w:rsidR="00707356" w:rsidRPr="00470694" w:rsidRDefault="00707356" w:rsidP="00470694">
      <w:pPr>
        <w:jc w:val="center"/>
        <w:rPr>
          <w:rFonts w:ascii="Times New Roman" w:hAnsi="Times New Roman" w:cs="Times New Roman"/>
          <w:b/>
          <w:sz w:val="28"/>
          <w:szCs w:val="28"/>
        </w:rPr>
      </w:pPr>
      <w:r w:rsidRPr="00470694">
        <w:rPr>
          <w:rFonts w:ascii="Times New Roman" w:hAnsi="Times New Roman" w:cs="Times New Roman"/>
          <w:b/>
          <w:sz w:val="28"/>
          <w:szCs w:val="28"/>
        </w:rPr>
        <w:t>Порядок принятия решений о разработке долгосрочных целевых программ</w:t>
      </w:r>
      <w:r w:rsidR="00470694" w:rsidRPr="00470694">
        <w:rPr>
          <w:rFonts w:ascii="Times New Roman" w:hAnsi="Times New Roman" w:cs="Times New Roman"/>
          <w:b/>
          <w:sz w:val="28"/>
          <w:szCs w:val="28"/>
        </w:rPr>
        <w:t xml:space="preserve"> сельского поселения Балтийский сельсовет</w:t>
      </w:r>
      <w:r w:rsidRPr="00470694">
        <w:rPr>
          <w:rFonts w:ascii="Times New Roman" w:hAnsi="Times New Roman" w:cs="Times New Roman"/>
          <w:b/>
          <w:sz w:val="28"/>
          <w:szCs w:val="28"/>
        </w:rPr>
        <w:t xml:space="preserve"> муниципального района </w:t>
      </w:r>
      <w:proofErr w:type="spellStart"/>
      <w:r w:rsidRPr="00470694">
        <w:rPr>
          <w:rFonts w:ascii="Times New Roman" w:hAnsi="Times New Roman" w:cs="Times New Roman"/>
          <w:b/>
          <w:sz w:val="28"/>
          <w:szCs w:val="28"/>
        </w:rPr>
        <w:t>Иглинский</w:t>
      </w:r>
      <w:proofErr w:type="spellEnd"/>
      <w:r w:rsidRPr="00470694">
        <w:rPr>
          <w:rFonts w:ascii="Times New Roman" w:hAnsi="Times New Roman" w:cs="Times New Roman"/>
          <w:b/>
          <w:sz w:val="28"/>
          <w:szCs w:val="28"/>
        </w:rPr>
        <w:t xml:space="preserve"> район Республики Башкортостан, их формирования и реализации</w:t>
      </w:r>
    </w:p>
    <w:p w:rsidR="00707356" w:rsidRDefault="00707356" w:rsidP="00A47AE3">
      <w:pPr>
        <w:pStyle w:val="a3"/>
        <w:ind w:firstLine="708"/>
        <w:jc w:val="both"/>
        <w:rPr>
          <w:rFonts w:ascii="Times New Roman" w:hAnsi="Times New Roman" w:cs="Times New Roman"/>
          <w:sz w:val="28"/>
          <w:szCs w:val="28"/>
        </w:rPr>
      </w:pPr>
      <w:r w:rsidRPr="00470694">
        <w:rPr>
          <w:rFonts w:ascii="Times New Roman" w:hAnsi="Times New Roman" w:cs="Times New Roman"/>
          <w:sz w:val="28"/>
          <w:szCs w:val="28"/>
        </w:rPr>
        <w:t xml:space="preserve">1. Настоящий Порядок принятия решений о разработке долгосрочных целевых программ </w:t>
      </w:r>
      <w:r w:rsidR="00470694">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Р</w:t>
      </w:r>
      <w:r w:rsidR="00470694">
        <w:rPr>
          <w:rFonts w:ascii="Times New Roman" w:hAnsi="Times New Roman" w:cs="Times New Roman"/>
          <w:sz w:val="28"/>
          <w:szCs w:val="28"/>
        </w:rPr>
        <w:t>еспублики Башкортостан</w:t>
      </w:r>
      <w:r w:rsidRPr="00470694">
        <w:rPr>
          <w:rFonts w:ascii="Times New Roman" w:hAnsi="Times New Roman" w:cs="Times New Roman"/>
          <w:sz w:val="28"/>
          <w:szCs w:val="28"/>
        </w:rPr>
        <w:t xml:space="preserve">, их формирования и реализации (далее - Порядок) устанавливает правила принятия решений о разработке долгосрочных целевых программ </w:t>
      </w:r>
      <w:r w:rsidR="00A47AE3">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Р</w:t>
      </w:r>
      <w:r w:rsidR="00A47AE3">
        <w:rPr>
          <w:rFonts w:ascii="Times New Roman" w:hAnsi="Times New Roman" w:cs="Times New Roman"/>
          <w:sz w:val="28"/>
          <w:szCs w:val="28"/>
        </w:rPr>
        <w:t>еспублики Башкортостан</w:t>
      </w:r>
      <w:r w:rsidRPr="00470694">
        <w:rPr>
          <w:rFonts w:ascii="Times New Roman" w:hAnsi="Times New Roman" w:cs="Times New Roman"/>
          <w:sz w:val="28"/>
          <w:szCs w:val="28"/>
        </w:rPr>
        <w:t xml:space="preserve"> (далее - целевая программа).</w:t>
      </w:r>
    </w:p>
    <w:p w:rsidR="00A47AE3" w:rsidRPr="00470694" w:rsidRDefault="00A47AE3" w:rsidP="00A47AE3">
      <w:pPr>
        <w:pStyle w:val="a3"/>
        <w:ind w:firstLine="708"/>
        <w:jc w:val="both"/>
        <w:rPr>
          <w:rFonts w:ascii="Times New Roman" w:hAnsi="Times New Roman" w:cs="Times New Roman"/>
          <w:sz w:val="28"/>
          <w:szCs w:val="28"/>
        </w:rPr>
      </w:pPr>
    </w:p>
    <w:p w:rsidR="00707356" w:rsidRPr="00470694" w:rsidRDefault="00707356" w:rsidP="00A47AE3">
      <w:pPr>
        <w:pStyle w:val="a3"/>
        <w:ind w:firstLine="708"/>
        <w:jc w:val="both"/>
        <w:rPr>
          <w:rFonts w:ascii="Times New Roman" w:hAnsi="Times New Roman" w:cs="Times New Roman"/>
          <w:sz w:val="28"/>
          <w:szCs w:val="28"/>
        </w:rPr>
      </w:pPr>
      <w:r w:rsidRPr="00470694">
        <w:rPr>
          <w:rFonts w:ascii="Times New Roman" w:hAnsi="Times New Roman" w:cs="Times New Roman"/>
          <w:sz w:val="28"/>
          <w:szCs w:val="28"/>
        </w:rPr>
        <w:t>2. Для целей настоящего Порядка используются следующие основные понятия:</w:t>
      </w:r>
    </w:p>
    <w:p w:rsidR="00A47AE3" w:rsidRPr="00470694" w:rsidRDefault="00707356" w:rsidP="00470694">
      <w:pPr>
        <w:pStyle w:val="a3"/>
        <w:jc w:val="both"/>
        <w:rPr>
          <w:rFonts w:ascii="Times New Roman" w:hAnsi="Times New Roman" w:cs="Times New Roman"/>
          <w:sz w:val="28"/>
          <w:szCs w:val="28"/>
        </w:rPr>
      </w:pPr>
      <w:r w:rsidRPr="00470694">
        <w:rPr>
          <w:rFonts w:ascii="Times New Roman" w:hAnsi="Times New Roman" w:cs="Times New Roman"/>
          <w:sz w:val="28"/>
          <w:szCs w:val="28"/>
        </w:rPr>
        <w:t>1) целевая программа - комплекс мероприятий межотраслевого характера, согласованных по содержанию, финансовому обеспечению, исполнителям и срокам исполнения, направленных на достижение целей и решение задач развития экономики и социальной сферы, как на среднесрочный, так и на долгосрочный период;</w:t>
      </w:r>
    </w:p>
    <w:p w:rsidR="00A47AE3" w:rsidRPr="00470694" w:rsidRDefault="00707356" w:rsidP="00470694">
      <w:pPr>
        <w:pStyle w:val="a3"/>
        <w:jc w:val="both"/>
        <w:rPr>
          <w:rFonts w:ascii="Times New Roman" w:hAnsi="Times New Roman" w:cs="Times New Roman"/>
          <w:sz w:val="28"/>
          <w:szCs w:val="28"/>
        </w:rPr>
      </w:pPr>
      <w:r w:rsidRPr="00470694">
        <w:rPr>
          <w:rFonts w:ascii="Times New Roman" w:hAnsi="Times New Roman" w:cs="Times New Roman"/>
          <w:sz w:val="28"/>
          <w:szCs w:val="28"/>
        </w:rPr>
        <w:t>2) подпрограмма - составная часть целевой программы, представляющая собой комплекс мероприятий, направленных на решение отдельных задач целевой программы, объединенных по одному признаку;</w:t>
      </w:r>
    </w:p>
    <w:p w:rsidR="00A47AE3" w:rsidRPr="00470694" w:rsidRDefault="00707356" w:rsidP="00470694">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3) заказчик целевой программы - Администрация </w:t>
      </w:r>
      <w:r w:rsidR="00A47AE3">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Республики Башкортостан;</w:t>
      </w:r>
    </w:p>
    <w:p w:rsidR="00707356" w:rsidRPr="00470694" w:rsidRDefault="00707356" w:rsidP="00470694">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4) исполнитель-координатор целевой программы - структурное подразделение Администрации 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Республики Башкортостан, обеспечивающее реализацию целевой программы и осуществляющее координацию действий исполнителей целевой программы;</w:t>
      </w:r>
    </w:p>
    <w:p w:rsidR="00707356" w:rsidRPr="00470694" w:rsidRDefault="00707356" w:rsidP="00470694">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5) разработчик программы - определяемое заказчиком целевой программы структурное подразделение Администрации муниципального района </w:t>
      </w:r>
      <w:proofErr w:type="spellStart"/>
      <w:r w:rsidRPr="00470694">
        <w:rPr>
          <w:rFonts w:ascii="Times New Roman" w:hAnsi="Times New Roman" w:cs="Times New Roman"/>
          <w:sz w:val="28"/>
          <w:szCs w:val="28"/>
        </w:rPr>
        <w:lastRenderedPageBreak/>
        <w:t>Иглинский</w:t>
      </w:r>
      <w:proofErr w:type="spellEnd"/>
      <w:r w:rsidRPr="00470694">
        <w:rPr>
          <w:rFonts w:ascii="Times New Roman" w:hAnsi="Times New Roman" w:cs="Times New Roman"/>
          <w:sz w:val="28"/>
          <w:szCs w:val="28"/>
        </w:rPr>
        <w:t xml:space="preserve"> район Республики Башкортостан, отвечающее за подготовку и согласование проекта целевой программы;</w:t>
      </w:r>
    </w:p>
    <w:p w:rsidR="00707356" w:rsidRDefault="00707356" w:rsidP="00470694">
      <w:pPr>
        <w:pStyle w:val="a3"/>
        <w:jc w:val="both"/>
        <w:rPr>
          <w:rFonts w:ascii="Times New Roman" w:hAnsi="Times New Roman" w:cs="Times New Roman"/>
          <w:sz w:val="28"/>
          <w:szCs w:val="28"/>
        </w:rPr>
      </w:pPr>
      <w:r w:rsidRPr="00470694">
        <w:rPr>
          <w:rFonts w:ascii="Times New Roman" w:hAnsi="Times New Roman" w:cs="Times New Roman"/>
          <w:sz w:val="28"/>
          <w:szCs w:val="28"/>
        </w:rPr>
        <w:t>6) целевой индикатор - количественный показатель эффективности реализации целевой программы, отражающий степень достижения целей и задач целевой программы.</w:t>
      </w:r>
    </w:p>
    <w:p w:rsidR="001221B1" w:rsidRPr="00470694" w:rsidRDefault="001221B1" w:rsidP="00470694">
      <w:pPr>
        <w:pStyle w:val="a3"/>
        <w:jc w:val="both"/>
        <w:rPr>
          <w:rFonts w:ascii="Times New Roman" w:hAnsi="Times New Roman" w:cs="Times New Roman"/>
          <w:sz w:val="28"/>
          <w:szCs w:val="28"/>
        </w:rPr>
      </w:pPr>
    </w:p>
    <w:p w:rsidR="00707356" w:rsidRPr="00470694" w:rsidRDefault="00707356" w:rsidP="00470694">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3. Целевая программа утверждается главой </w:t>
      </w:r>
      <w:r w:rsidR="008F2BED">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w:t>
      </w:r>
      <w:r w:rsidR="008F2BED">
        <w:rPr>
          <w:rFonts w:ascii="Times New Roman" w:hAnsi="Times New Roman" w:cs="Times New Roman"/>
          <w:sz w:val="28"/>
          <w:szCs w:val="28"/>
        </w:rPr>
        <w:t xml:space="preserve"> Республики Башкортостан</w:t>
      </w:r>
      <w:r w:rsidRPr="00470694">
        <w:rPr>
          <w:rFonts w:ascii="Times New Roman" w:hAnsi="Times New Roman" w:cs="Times New Roman"/>
          <w:sz w:val="28"/>
          <w:szCs w:val="28"/>
        </w:rPr>
        <w:t>.</w:t>
      </w:r>
    </w:p>
    <w:p w:rsidR="00707356" w:rsidRPr="00470694" w:rsidRDefault="00707356" w:rsidP="00470694">
      <w:pPr>
        <w:pStyle w:val="a3"/>
        <w:jc w:val="both"/>
        <w:rPr>
          <w:rFonts w:ascii="Times New Roman" w:hAnsi="Times New Roman" w:cs="Times New Roman"/>
          <w:sz w:val="28"/>
          <w:szCs w:val="28"/>
        </w:rPr>
      </w:pPr>
    </w:p>
    <w:p w:rsidR="00707356" w:rsidRDefault="00707356" w:rsidP="00470694">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4. </w:t>
      </w:r>
      <w:proofErr w:type="gramStart"/>
      <w:r w:rsidRPr="00470694">
        <w:rPr>
          <w:rFonts w:ascii="Times New Roman" w:hAnsi="Times New Roman" w:cs="Times New Roman"/>
          <w:sz w:val="28"/>
          <w:szCs w:val="28"/>
        </w:rPr>
        <w:t xml:space="preserve">Объем бюджетных ассигнований на реализацию целевых программ утверждается Решением Совета </w:t>
      </w:r>
      <w:r w:rsidR="008F2BED">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о бюджете </w:t>
      </w:r>
      <w:r w:rsidR="008F2BED">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на очередной финансовый год в составе ведомственной структуры расходов бюджета </w:t>
      </w:r>
      <w:r w:rsidR="008F2BED">
        <w:rPr>
          <w:rFonts w:ascii="Times New Roman" w:hAnsi="Times New Roman" w:cs="Times New Roman"/>
          <w:sz w:val="28"/>
          <w:szCs w:val="28"/>
        </w:rPr>
        <w:t xml:space="preserve">сельского поселения </w:t>
      </w:r>
      <w:r w:rsidRPr="00470694">
        <w:rPr>
          <w:rFonts w:ascii="Times New Roman" w:hAnsi="Times New Roman" w:cs="Times New Roman"/>
          <w:sz w:val="28"/>
          <w:szCs w:val="28"/>
        </w:rPr>
        <w:t xml:space="preserve"> по соответствующей каждой целевой программе целевой статье расходов бюджета </w:t>
      </w:r>
      <w:r w:rsidR="008F2BED">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в соответствии с</w:t>
      </w:r>
      <w:proofErr w:type="gramEnd"/>
      <w:r w:rsidRPr="00470694">
        <w:rPr>
          <w:rFonts w:ascii="Times New Roman" w:hAnsi="Times New Roman" w:cs="Times New Roman"/>
          <w:sz w:val="28"/>
          <w:szCs w:val="28"/>
        </w:rPr>
        <w:t xml:space="preserve"> постановлением главы </w:t>
      </w:r>
      <w:r w:rsidR="008F2BED">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утвердившим целевую программу.</w:t>
      </w:r>
    </w:p>
    <w:p w:rsidR="008F2BED" w:rsidRPr="00470694" w:rsidRDefault="008F2BED" w:rsidP="00470694">
      <w:pPr>
        <w:pStyle w:val="a3"/>
        <w:jc w:val="both"/>
        <w:rPr>
          <w:rFonts w:ascii="Times New Roman" w:hAnsi="Times New Roman" w:cs="Times New Roman"/>
          <w:sz w:val="28"/>
          <w:szCs w:val="28"/>
        </w:rPr>
      </w:pPr>
    </w:p>
    <w:p w:rsidR="00707356"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5. Расходы бюджета </w:t>
      </w:r>
      <w:r w:rsidR="008F2BED">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предусмотренные в целевой программе на капитальные вложения в объекты капитального строительства, включаются в Адресную инвестиционную программу 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в установленном порядке.</w:t>
      </w:r>
    </w:p>
    <w:p w:rsidR="008F2BED" w:rsidRPr="00470694" w:rsidRDefault="008F2BED" w:rsidP="00A920D9">
      <w:pPr>
        <w:pStyle w:val="a3"/>
        <w:jc w:val="both"/>
        <w:rPr>
          <w:rFonts w:ascii="Times New Roman" w:hAnsi="Times New Roman" w:cs="Times New Roman"/>
          <w:sz w:val="28"/>
          <w:szCs w:val="28"/>
        </w:rPr>
      </w:pPr>
    </w:p>
    <w:p w:rsidR="00707356"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6. Целевая программа может включать в себя несколько подпрограмм, направленных на решение конкретных задач в рамках целевой программы. Деление целевой программы на подпрограммы осуществляется исходя из масштабности и сложности решаемых проблем, а также с целью оптимального их решения.</w:t>
      </w:r>
    </w:p>
    <w:p w:rsidR="008F2BED" w:rsidRPr="00470694" w:rsidRDefault="008F2BED" w:rsidP="00A920D9">
      <w:pPr>
        <w:pStyle w:val="a3"/>
        <w:jc w:val="both"/>
        <w:rPr>
          <w:rFonts w:ascii="Times New Roman" w:hAnsi="Times New Roman" w:cs="Times New Roman"/>
          <w:sz w:val="28"/>
          <w:szCs w:val="28"/>
        </w:rPr>
      </w:pPr>
    </w:p>
    <w:p w:rsidR="00707356"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7. Целевая программа разрабатывается на срок не менее 5 лет.</w:t>
      </w:r>
    </w:p>
    <w:p w:rsidR="008F2BED" w:rsidRPr="00470694" w:rsidRDefault="008F2BED" w:rsidP="00A920D9">
      <w:pPr>
        <w:pStyle w:val="a3"/>
        <w:jc w:val="both"/>
        <w:rPr>
          <w:rFonts w:ascii="Times New Roman" w:hAnsi="Times New Roman" w:cs="Times New Roman"/>
          <w:sz w:val="28"/>
          <w:szCs w:val="28"/>
        </w:rPr>
      </w:pP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8. По результатам оценки главой </w:t>
      </w:r>
      <w:r w:rsidR="00A920D9">
        <w:rPr>
          <w:rFonts w:ascii="Times New Roman" w:hAnsi="Times New Roman" w:cs="Times New Roman"/>
          <w:sz w:val="28"/>
          <w:szCs w:val="28"/>
        </w:rPr>
        <w:t>сельского поселения Балтийский сельсовет</w:t>
      </w:r>
      <w:r w:rsidRPr="00470694">
        <w:rPr>
          <w:rFonts w:ascii="Times New Roman" w:hAnsi="Times New Roman" w:cs="Times New Roman"/>
          <w:sz w:val="28"/>
          <w:szCs w:val="28"/>
        </w:rPr>
        <w:t xml:space="preserve"> 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не </w:t>
      </w:r>
      <w:proofErr w:type="gramStart"/>
      <w:r w:rsidRPr="00470694">
        <w:rPr>
          <w:rFonts w:ascii="Times New Roman" w:hAnsi="Times New Roman" w:cs="Times New Roman"/>
          <w:sz w:val="28"/>
          <w:szCs w:val="28"/>
        </w:rPr>
        <w:t>позднее</w:t>
      </w:r>
      <w:proofErr w:type="gramEnd"/>
      <w:r w:rsidRPr="00470694">
        <w:rPr>
          <w:rFonts w:ascii="Times New Roman" w:hAnsi="Times New Roman" w:cs="Times New Roman"/>
          <w:sz w:val="28"/>
          <w:szCs w:val="28"/>
        </w:rPr>
        <w:t xml:space="preserve"> чем за один месяц до дня внесения проекта Решения Совета </w:t>
      </w:r>
      <w:r w:rsidR="00A920D9">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о бюджете</w:t>
      </w:r>
      <w:r w:rsidR="00A920D9">
        <w:rPr>
          <w:rFonts w:ascii="Times New Roman" w:hAnsi="Times New Roman" w:cs="Times New Roman"/>
          <w:sz w:val="28"/>
          <w:szCs w:val="28"/>
        </w:rPr>
        <w:t xml:space="preserve"> сельского поселения Балтийский сельсовет</w:t>
      </w:r>
      <w:r w:rsidRPr="00470694">
        <w:rPr>
          <w:rFonts w:ascii="Times New Roman" w:hAnsi="Times New Roman" w:cs="Times New Roman"/>
          <w:sz w:val="28"/>
          <w:szCs w:val="28"/>
        </w:rPr>
        <w:t xml:space="preserve"> 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w:t>
      </w:r>
      <w:r w:rsidR="00A920D9">
        <w:rPr>
          <w:rFonts w:ascii="Times New Roman" w:hAnsi="Times New Roman" w:cs="Times New Roman"/>
          <w:sz w:val="28"/>
          <w:szCs w:val="28"/>
        </w:rPr>
        <w:t xml:space="preserve"> Республики Башкортостан </w:t>
      </w:r>
      <w:r w:rsidRPr="00470694">
        <w:rPr>
          <w:rFonts w:ascii="Times New Roman" w:hAnsi="Times New Roman" w:cs="Times New Roman"/>
          <w:sz w:val="28"/>
          <w:szCs w:val="28"/>
        </w:rPr>
        <w:t>на очередной финансовый год в Совет, может быть принято решение о сокращении бюджетных ассигнований на реализацию целевой программы или о досрочном прекращении ее реализации начиная с очередного финансового года.</w:t>
      </w:r>
    </w:p>
    <w:p w:rsidR="00707356" w:rsidRDefault="00707356" w:rsidP="00A920D9">
      <w:pPr>
        <w:pStyle w:val="a3"/>
        <w:ind w:firstLine="708"/>
        <w:jc w:val="both"/>
        <w:rPr>
          <w:rFonts w:ascii="Times New Roman" w:hAnsi="Times New Roman" w:cs="Times New Roman"/>
          <w:sz w:val="28"/>
          <w:szCs w:val="28"/>
        </w:rPr>
      </w:pPr>
      <w:r w:rsidRPr="00470694">
        <w:rPr>
          <w:rFonts w:ascii="Times New Roman" w:hAnsi="Times New Roman" w:cs="Times New Roman"/>
          <w:sz w:val="28"/>
          <w:szCs w:val="28"/>
        </w:rPr>
        <w:lastRenderedPageBreak/>
        <w:t xml:space="preserve">В случае принятия данного решения и при наличии заключенных во исполнение соответствующих целевых программ муниципальных контрактов, в бюджете </w:t>
      </w:r>
      <w:r w:rsidR="00A920D9">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A920D9" w:rsidRPr="00470694" w:rsidRDefault="00A920D9" w:rsidP="00A920D9">
      <w:pPr>
        <w:pStyle w:val="a3"/>
        <w:ind w:firstLine="708"/>
        <w:jc w:val="both"/>
        <w:rPr>
          <w:rFonts w:ascii="Times New Roman" w:hAnsi="Times New Roman" w:cs="Times New Roman"/>
          <w:sz w:val="28"/>
          <w:szCs w:val="28"/>
        </w:rPr>
      </w:pPr>
    </w:p>
    <w:p w:rsidR="00707356"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9. Инициаторами необходимости разработки целевой программы могут выступать Совет </w:t>
      </w:r>
      <w:r w:rsidR="00A920D9">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Администраци</w:t>
      </w:r>
      <w:r w:rsidR="00A920D9">
        <w:rPr>
          <w:rFonts w:ascii="Times New Roman" w:hAnsi="Times New Roman" w:cs="Times New Roman"/>
          <w:sz w:val="28"/>
          <w:szCs w:val="28"/>
        </w:rPr>
        <w:t>я сельского поселения Балтийский сельсовет</w:t>
      </w:r>
      <w:r w:rsidRPr="00470694">
        <w:rPr>
          <w:rFonts w:ascii="Times New Roman" w:hAnsi="Times New Roman" w:cs="Times New Roman"/>
          <w:sz w:val="28"/>
          <w:szCs w:val="28"/>
        </w:rPr>
        <w:t xml:space="preserve"> 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самостоятельно либо по инициативе общественных объединений (далее - заинтересованные органы).</w:t>
      </w:r>
    </w:p>
    <w:p w:rsidR="00A920D9" w:rsidRPr="00470694" w:rsidRDefault="00A920D9" w:rsidP="00A920D9">
      <w:pPr>
        <w:pStyle w:val="a3"/>
        <w:jc w:val="both"/>
        <w:rPr>
          <w:rFonts w:ascii="Times New Roman" w:hAnsi="Times New Roman" w:cs="Times New Roman"/>
          <w:sz w:val="28"/>
          <w:szCs w:val="28"/>
        </w:rPr>
      </w:pP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10. Концепция целевой программы должна включать следующие разделы:</w:t>
      </w:r>
    </w:p>
    <w:p w:rsidR="00707356" w:rsidRPr="00470694" w:rsidRDefault="00707356" w:rsidP="00A920D9">
      <w:pPr>
        <w:pStyle w:val="a3"/>
        <w:jc w:val="both"/>
        <w:rPr>
          <w:rFonts w:ascii="Times New Roman" w:hAnsi="Times New Roman" w:cs="Times New Roman"/>
          <w:sz w:val="28"/>
          <w:szCs w:val="28"/>
        </w:rPr>
      </w:pP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1) обоснование соответствия целей и задач целевой программы целям и задачам развития экономики и социальной сферы </w:t>
      </w:r>
      <w:r w:rsidR="00A920D9">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w:t>
      </w: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2) обоснование целесообразности разработки целевой программы;</w:t>
      </w: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3) характеристика и прогноз развития сложившейся проблемной ситуации в рассматриваемой сфере без использования программно-целевого метода;</w:t>
      </w: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4) возможные варианты решения проблемы, оценка преимуществ и рисков, возникающих при различных вариантах решения проблемы;</w:t>
      </w: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5) ориентировочные сроки, а в случае необходимости этапы решения проблемы программно-целевым методом;</w:t>
      </w: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6) предложения по целям и задачам целевой программы, целевым индикаторам и показателям, позволяющим оценивать ход реализации целевой программы по годам;</w:t>
      </w: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7) предварительная оценка ожидаемой эффективности и результативности от реализации целевой программы;</w:t>
      </w: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8) предложения по исполнителям целевой программы;</w:t>
      </w: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9) предложения о разработчике целевой программы и исполнителе-координаторе целевой программы;</w:t>
      </w:r>
    </w:p>
    <w:p w:rsidR="00707356" w:rsidRPr="00470694"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10) предложения по основным направлениям финансирования целевой программы;</w:t>
      </w:r>
    </w:p>
    <w:p w:rsidR="00707356"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11) общие принципы и механизмы формирования мероприятий целевой программы.</w:t>
      </w:r>
    </w:p>
    <w:p w:rsidR="00A920D9" w:rsidRPr="00470694" w:rsidRDefault="00A920D9" w:rsidP="00A920D9">
      <w:pPr>
        <w:pStyle w:val="a3"/>
        <w:jc w:val="both"/>
        <w:rPr>
          <w:rFonts w:ascii="Times New Roman" w:hAnsi="Times New Roman" w:cs="Times New Roman"/>
          <w:sz w:val="28"/>
          <w:szCs w:val="28"/>
        </w:rPr>
      </w:pPr>
    </w:p>
    <w:p w:rsidR="00707356" w:rsidRDefault="00707356" w:rsidP="00A920D9">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11. Утверждение концепции целевой программы, принятие решения о разработке целевой программы, определение разработчика, исполнителя-координатора целевой программы, установление сроков разработки целевой программы осуществляется постановлением главы </w:t>
      </w:r>
      <w:r w:rsidR="00A920D9">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w:t>
      </w:r>
    </w:p>
    <w:p w:rsidR="001221B1" w:rsidRPr="00470694" w:rsidRDefault="001221B1" w:rsidP="00A920D9">
      <w:pPr>
        <w:pStyle w:val="a3"/>
        <w:jc w:val="both"/>
        <w:rPr>
          <w:rFonts w:ascii="Times New Roman" w:hAnsi="Times New Roman" w:cs="Times New Roman"/>
          <w:sz w:val="28"/>
          <w:szCs w:val="28"/>
        </w:rPr>
      </w:pP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12. Исполнитель-координатор целевой программы:</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lastRenderedPageBreak/>
        <w:t>1) осуществляет в пределах своей компетенции координацию деятельности исполнителей целевой программы;</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2) подготавливает ежегодно доклад о ходе реализации целевой программы;</w:t>
      </w:r>
    </w:p>
    <w:p w:rsidR="00707356"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3) подготавливает предложения по уточнению перечня программных мероприятий;</w:t>
      </w:r>
    </w:p>
    <w:p w:rsidR="001221B1" w:rsidRPr="00470694" w:rsidRDefault="001221B1" w:rsidP="001221B1">
      <w:pPr>
        <w:pStyle w:val="a3"/>
        <w:jc w:val="both"/>
        <w:rPr>
          <w:rFonts w:ascii="Times New Roman" w:hAnsi="Times New Roman" w:cs="Times New Roman"/>
          <w:sz w:val="28"/>
          <w:szCs w:val="28"/>
        </w:rPr>
      </w:pPr>
    </w:p>
    <w:p w:rsidR="00707356"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13. Формирование целевой программы производится разработчиком целевой программы.</w:t>
      </w:r>
    </w:p>
    <w:p w:rsidR="001221B1" w:rsidRPr="00470694" w:rsidRDefault="001221B1" w:rsidP="001221B1">
      <w:pPr>
        <w:pStyle w:val="a3"/>
        <w:jc w:val="both"/>
        <w:rPr>
          <w:rFonts w:ascii="Times New Roman" w:hAnsi="Times New Roman" w:cs="Times New Roman"/>
          <w:sz w:val="28"/>
          <w:szCs w:val="28"/>
        </w:rPr>
      </w:pPr>
    </w:p>
    <w:p w:rsidR="00707356"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14. Целевая программа состоит из следующих разделов:</w:t>
      </w:r>
    </w:p>
    <w:p w:rsidR="001221B1" w:rsidRPr="00470694" w:rsidRDefault="001221B1" w:rsidP="001221B1">
      <w:pPr>
        <w:pStyle w:val="a3"/>
        <w:jc w:val="both"/>
        <w:rPr>
          <w:rFonts w:ascii="Times New Roman" w:hAnsi="Times New Roman" w:cs="Times New Roman"/>
          <w:sz w:val="28"/>
          <w:szCs w:val="28"/>
        </w:rPr>
      </w:pP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1) сущность решаемых целевой программой проблем. Раздел должен содержать развернутую постановку проблем, анализ причин их возникновения, обоснование их связи с приоритетами социально-экономического развития </w:t>
      </w:r>
      <w:r w:rsidR="001221B1">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обоснование необходимости решения проблем программно-целевым методом и анализ различных вариантов этого решения, а также описание основных рисков, связанных с программно-целевым методом решения проблем;</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2) цели и задачи целевой программы. Раздел должен содержать развернутые формулировки целей и задач целевой программы, к которым предъявляются следующие требования:</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специфичность (цели должны соответствовать компетенции исполнителей целевой программы);</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достижимость (цели должны быть потенциально достижимы);</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 </w:t>
      </w:r>
      <w:proofErr w:type="spellStart"/>
      <w:r w:rsidRPr="00470694">
        <w:rPr>
          <w:rFonts w:ascii="Times New Roman" w:hAnsi="Times New Roman" w:cs="Times New Roman"/>
          <w:sz w:val="28"/>
          <w:szCs w:val="28"/>
        </w:rPr>
        <w:t>измеряемость</w:t>
      </w:r>
      <w:proofErr w:type="spellEnd"/>
      <w:r w:rsidRPr="00470694">
        <w:rPr>
          <w:rFonts w:ascii="Times New Roman" w:hAnsi="Times New Roman" w:cs="Times New Roman"/>
          <w:sz w:val="28"/>
          <w:szCs w:val="28"/>
        </w:rPr>
        <w:t xml:space="preserve"> (должна существовать возможность проверки результатов достижения целей);</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привязка к временному графику (должны быть установлены срок достижения цели, а при необходимости этапы реализации целевой программы с определением соответствующих целей).</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Раздел должен содержать обоснование необходимости решения поставленных задач для достижения сформулированных целей программы;</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3) сроки реализации целевой программы. Необходимость разделения сроков реализации целевой программы на этапы определяется разработчиком;</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4) технико-экономическое обоснование целевой программы. </w:t>
      </w:r>
      <w:proofErr w:type="gramStart"/>
      <w:r w:rsidRPr="00470694">
        <w:rPr>
          <w:rFonts w:ascii="Times New Roman" w:hAnsi="Times New Roman" w:cs="Times New Roman"/>
          <w:sz w:val="28"/>
          <w:szCs w:val="28"/>
        </w:rPr>
        <w:t xml:space="preserve">Раздел должен содержать обоснование финансового обеспечения целевой программы, необходимого для решения задач целевой программы, обоснование возможности привлечения (помимо средств бюджета </w:t>
      </w:r>
      <w:r w:rsidR="001221B1">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внебюджетных средств и средств иных бюджетов для решения задач целевой программы, описание механизмов привлечения этих средств, а также оценку социально-экономической эффективности целевой программы с описанием социальных, экономических и экологических последствий, которые могут</w:t>
      </w:r>
      <w:proofErr w:type="gramEnd"/>
      <w:r w:rsidRPr="00470694">
        <w:rPr>
          <w:rFonts w:ascii="Times New Roman" w:hAnsi="Times New Roman" w:cs="Times New Roman"/>
          <w:sz w:val="28"/>
          <w:szCs w:val="28"/>
        </w:rPr>
        <w:t xml:space="preserve"> возникнуть при реализации целевой программы, общую оценку вклада целевой программы в социально-экономическое развитие 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lastRenderedPageBreak/>
        <w:t>5) сведения о распределении объемов финансирования целевой программы по годам;</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6) прогноз ожидаемых результатов реализации целевой программы. Раздел должен содержать сведения о количественном и качественном улучшении основных параметров в соответствующей сфере по сравнению с начальным периодом реализации целевой программы;</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7) перечень мероприятий с указанием сроков их реализации, исполнителей, объемов финансирования по годам. Программные мероприятия должны предусматривать комплекс мер по предотвращению негативных последствий, которые могут возникнуть при их реализации. Для достижения целей программы, внесения изменений в нормативные правовые акты целевая программа может содержать приложение с планом подготовки и (или) принятия необходимых правовых актов;</w:t>
      </w:r>
    </w:p>
    <w:p w:rsidR="00707356"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8) система целевых индикаторов с методикой оценки эффективности целевой программы. Раздел должен содержать количественные показатели, отражающие степень достижения целей и задач целевой программы, по этапам и годам. Методика оценки эффективности целевой программы разрабатывается исполнителем-координатором с учетом специфики целевой программы.</w:t>
      </w:r>
    </w:p>
    <w:p w:rsidR="001221B1" w:rsidRPr="00470694" w:rsidRDefault="001221B1" w:rsidP="001221B1">
      <w:pPr>
        <w:pStyle w:val="a3"/>
        <w:jc w:val="both"/>
        <w:rPr>
          <w:rFonts w:ascii="Times New Roman" w:hAnsi="Times New Roman" w:cs="Times New Roman"/>
          <w:sz w:val="28"/>
          <w:szCs w:val="28"/>
        </w:rPr>
      </w:pPr>
    </w:p>
    <w:p w:rsidR="00707356"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15. Целевая программа содержит паспорт целевой программы. </w:t>
      </w:r>
    </w:p>
    <w:p w:rsidR="001221B1" w:rsidRPr="00470694" w:rsidRDefault="001221B1" w:rsidP="001221B1">
      <w:pPr>
        <w:pStyle w:val="a3"/>
        <w:jc w:val="both"/>
        <w:rPr>
          <w:rFonts w:ascii="Times New Roman" w:hAnsi="Times New Roman" w:cs="Times New Roman"/>
          <w:sz w:val="28"/>
          <w:szCs w:val="28"/>
        </w:rPr>
      </w:pP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16. Отдел экономики Администрации 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(далее - координирующий орган) и территориальное финансовое управление МФ РБ по </w:t>
      </w:r>
      <w:proofErr w:type="spellStart"/>
      <w:r w:rsidRPr="00470694">
        <w:rPr>
          <w:rFonts w:ascii="Times New Roman" w:hAnsi="Times New Roman" w:cs="Times New Roman"/>
          <w:sz w:val="28"/>
          <w:szCs w:val="28"/>
        </w:rPr>
        <w:t>Иглинскому</w:t>
      </w:r>
      <w:proofErr w:type="spellEnd"/>
      <w:r w:rsidRPr="00470694">
        <w:rPr>
          <w:rFonts w:ascii="Times New Roman" w:hAnsi="Times New Roman" w:cs="Times New Roman"/>
          <w:sz w:val="28"/>
          <w:szCs w:val="28"/>
        </w:rPr>
        <w:t xml:space="preserve"> району (далее - финансовый орган) в рамках своей компетенции при согласовании оценивают представленный проект целевой программы на основании утвержденной концепции целевой программы с учетом следующих критериев:</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1) приоритетный характер проблемы, предлагаемой для программного решения;</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2) обоснованность, комплексность и экологическая безопасность программных мероприятий, сроки их реализации;</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3) соответствие финансового обеспечения целевой программы возможностям бюджета </w:t>
      </w:r>
      <w:r w:rsidR="00DA3D61">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4) привлечение внебюджетных средств, средств иных бюджетов для решения задач целевой программы;</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5) социально-экономическая эффективность целевой программы в целом, ожидаемые конечные результаты реализации целевой программы и ее влияние на социально-экономическое развитие </w:t>
      </w:r>
      <w:r w:rsidR="00DA3D61">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В ходе согласования проекта целевой программы устанавливается соответствие проектов целевых программ предъявляемым к ним требованиям, предусмотренным настоящим Порядком, а в случае необходимости формируются рекомендации по доработке проектов целевых программ.</w:t>
      </w:r>
    </w:p>
    <w:p w:rsidR="00707356"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lastRenderedPageBreak/>
        <w:t xml:space="preserve">17. </w:t>
      </w:r>
      <w:proofErr w:type="gramStart"/>
      <w:r w:rsidRPr="00470694">
        <w:rPr>
          <w:rFonts w:ascii="Times New Roman" w:hAnsi="Times New Roman" w:cs="Times New Roman"/>
          <w:sz w:val="28"/>
          <w:szCs w:val="28"/>
        </w:rPr>
        <w:t xml:space="preserve">Целевые программы, предлагаемые к финансированию начиная с очередного финансового года, подлежат утверждению постановлением главы </w:t>
      </w:r>
      <w:r w:rsidR="00DA3D61">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не позднее одного месяца до дня внесения проекта Решения Совета </w:t>
      </w:r>
      <w:r w:rsidR="00DA3D61">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о бюджете </w:t>
      </w:r>
      <w:r w:rsidR="00DA3D61">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на очередной финансовый год.</w:t>
      </w:r>
      <w:proofErr w:type="gramEnd"/>
    </w:p>
    <w:p w:rsidR="00DA3D61" w:rsidRPr="00470694" w:rsidRDefault="00DA3D61" w:rsidP="001221B1">
      <w:pPr>
        <w:pStyle w:val="a3"/>
        <w:jc w:val="both"/>
        <w:rPr>
          <w:rFonts w:ascii="Times New Roman" w:hAnsi="Times New Roman" w:cs="Times New Roman"/>
          <w:sz w:val="28"/>
          <w:szCs w:val="28"/>
        </w:rPr>
      </w:pPr>
    </w:p>
    <w:p w:rsidR="00707356"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18. Целевые программы реализуются за счет средств бюджета </w:t>
      </w:r>
      <w:r w:rsidR="00DA3D61">
        <w:rPr>
          <w:rFonts w:ascii="Times New Roman" w:hAnsi="Times New Roman" w:cs="Times New Roman"/>
          <w:sz w:val="28"/>
          <w:szCs w:val="28"/>
        </w:rPr>
        <w:t xml:space="preserve">сельского поселения Балтийский сельсовет </w:t>
      </w:r>
      <w:r w:rsidRPr="00470694">
        <w:rPr>
          <w:rFonts w:ascii="Times New Roman" w:hAnsi="Times New Roman" w:cs="Times New Roman"/>
          <w:sz w:val="28"/>
          <w:szCs w:val="28"/>
        </w:rPr>
        <w:t xml:space="preserve">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 В установленном порядке для решения задач целевой программы могут привлекаться внебюджетные источники, средства федерального и республиканского бюджетов.</w:t>
      </w:r>
    </w:p>
    <w:p w:rsidR="00DA3D61" w:rsidRPr="00470694" w:rsidRDefault="00DA3D61" w:rsidP="001221B1">
      <w:pPr>
        <w:pStyle w:val="a3"/>
        <w:jc w:val="both"/>
        <w:rPr>
          <w:rFonts w:ascii="Times New Roman" w:hAnsi="Times New Roman" w:cs="Times New Roman"/>
          <w:sz w:val="28"/>
          <w:szCs w:val="28"/>
        </w:rPr>
      </w:pPr>
    </w:p>
    <w:p w:rsidR="00707356"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19. Финансирование целевых программ осуществляется в соответствии с бюджетным законодательством.</w:t>
      </w:r>
    </w:p>
    <w:p w:rsidR="00DA3D61" w:rsidRPr="00470694" w:rsidRDefault="00DA3D61" w:rsidP="001221B1">
      <w:pPr>
        <w:pStyle w:val="a3"/>
        <w:jc w:val="both"/>
        <w:rPr>
          <w:rFonts w:ascii="Times New Roman" w:hAnsi="Times New Roman" w:cs="Times New Roman"/>
          <w:sz w:val="28"/>
          <w:szCs w:val="28"/>
        </w:rPr>
      </w:pPr>
    </w:p>
    <w:p w:rsidR="00707356"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20. Исполнитель-координатор организует ведение отчетности по реализации утвержденной целевой программы по установленным формам.</w:t>
      </w:r>
    </w:p>
    <w:p w:rsidR="00DA3D61" w:rsidRPr="00470694" w:rsidRDefault="00DA3D61" w:rsidP="001221B1">
      <w:pPr>
        <w:pStyle w:val="a3"/>
        <w:jc w:val="both"/>
        <w:rPr>
          <w:rFonts w:ascii="Times New Roman" w:hAnsi="Times New Roman" w:cs="Times New Roman"/>
          <w:sz w:val="28"/>
          <w:szCs w:val="28"/>
        </w:rPr>
      </w:pP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21. Исполнитель-координатор целевой программы направляет:</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1) необходимую информацию о подготовке и реализации целевой программы по запросам координирующего и финансового органа;</w:t>
      </w:r>
    </w:p>
    <w:p w:rsidR="00707356"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2) доклады о ходе реализации целевой программы и использовании финансовых сре</w:t>
      </w:r>
      <w:proofErr w:type="gramStart"/>
      <w:r w:rsidRPr="00470694">
        <w:rPr>
          <w:rFonts w:ascii="Times New Roman" w:hAnsi="Times New Roman" w:cs="Times New Roman"/>
          <w:sz w:val="28"/>
          <w:szCs w:val="28"/>
        </w:rPr>
        <w:t>дств в к</w:t>
      </w:r>
      <w:proofErr w:type="gramEnd"/>
      <w:r w:rsidRPr="00470694">
        <w:rPr>
          <w:rFonts w:ascii="Times New Roman" w:hAnsi="Times New Roman" w:cs="Times New Roman"/>
          <w:sz w:val="28"/>
          <w:szCs w:val="28"/>
        </w:rPr>
        <w:t>оординирующий и финансовый органы ежегодно до 1 марта.</w:t>
      </w:r>
    </w:p>
    <w:p w:rsidR="00DA3D61" w:rsidRPr="00470694" w:rsidRDefault="00DA3D61" w:rsidP="001221B1">
      <w:pPr>
        <w:pStyle w:val="a3"/>
        <w:jc w:val="both"/>
        <w:rPr>
          <w:rFonts w:ascii="Times New Roman" w:hAnsi="Times New Roman" w:cs="Times New Roman"/>
          <w:sz w:val="28"/>
          <w:szCs w:val="28"/>
        </w:rPr>
      </w:pP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22. Доклады должны содержать:</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1) сведения о результатах реализации целевой программы за отчетный год;</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2) данные о целевом использовании бюджетных средств и объемах привлеченных средств иных бюджетов и внебюджетных источников;</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3) сведения о соответствии результатов фактическим затратам на реализацию целевой программы;</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4) сведения о соответствии фактических показателей целевым индикаторам, установленным при утверждении целевой программы;</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5) информацию о ходе и объеме выполнения программных мероприяти</w:t>
      </w:r>
      <w:r w:rsidR="00DA3D61">
        <w:rPr>
          <w:rFonts w:ascii="Times New Roman" w:hAnsi="Times New Roman" w:cs="Times New Roman"/>
          <w:sz w:val="28"/>
          <w:szCs w:val="28"/>
        </w:rPr>
        <w:t>й</w:t>
      </w:r>
      <w:r w:rsidRPr="00470694">
        <w:rPr>
          <w:rFonts w:ascii="Times New Roman" w:hAnsi="Times New Roman" w:cs="Times New Roman"/>
          <w:sz w:val="28"/>
          <w:szCs w:val="28"/>
        </w:rPr>
        <w:t>;</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6) сведения о наличии, объемах и состоянии незавершенного строительства;</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7) сведения о внедрении и эффективности инновационных проектов;</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8) оценку эффективности результатов реализации нескольких целевых программ;</w:t>
      </w:r>
    </w:p>
    <w:p w:rsidR="00707356" w:rsidRPr="00470694" w:rsidRDefault="00707356" w:rsidP="001221B1">
      <w:pPr>
        <w:pStyle w:val="a3"/>
        <w:jc w:val="both"/>
        <w:rPr>
          <w:rFonts w:ascii="Times New Roman" w:hAnsi="Times New Roman" w:cs="Times New Roman"/>
          <w:sz w:val="28"/>
          <w:szCs w:val="28"/>
        </w:rPr>
      </w:pPr>
      <w:r w:rsidRPr="00470694">
        <w:rPr>
          <w:rFonts w:ascii="Times New Roman" w:hAnsi="Times New Roman" w:cs="Times New Roman"/>
          <w:sz w:val="28"/>
          <w:szCs w:val="28"/>
        </w:rPr>
        <w:t xml:space="preserve">9) оценку влияния фактических результатов реализации целевой программы на различные сферы экономики муниципального района </w:t>
      </w:r>
      <w:proofErr w:type="spellStart"/>
      <w:r w:rsidRPr="00470694">
        <w:rPr>
          <w:rFonts w:ascii="Times New Roman" w:hAnsi="Times New Roman" w:cs="Times New Roman"/>
          <w:sz w:val="28"/>
          <w:szCs w:val="28"/>
        </w:rPr>
        <w:t>Иглинский</w:t>
      </w:r>
      <w:proofErr w:type="spellEnd"/>
      <w:r w:rsidRPr="00470694">
        <w:rPr>
          <w:rFonts w:ascii="Times New Roman" w:hAnsi="Times New Roman" w:cs="Times New Roman"/>
          <w:sz w:val="28"/>
          <w:szCs w:val="28"/>
        </w:rPr>
        <w:t xml:space="preserve"> район.</w:t>
      </w:r>
    </w:p>
    <w:p w:rsidR="00707356" w:rsidRPr="00470694" w:rsidRDefault="00707356" w:rsidP="001221B1">
      <w:pPr>
        <w:pStyle w:val="a3"/>
        <w:jc w:val="both"/>
        <w:rPr>
          <w:rFonts w:ascii="Times New Roman" w:hAnsi="Times New Roman" w:cs="Times New Roman"/>
          <w:sz w:val="28"/>
          <w:szCs w:val="28"/>
        </w:rPr>
      </w:pPr>
    </w:p>
    <w:p w:rsidR="00707356" w:rsidRPr="00470694" w:rsidRDefault="00707356" w:rsidP="001221B1">
      <w:pPr>
        <w:pStyle w:val="a3"/>
        <w:jc w:val="both"/>
        <w:rPr>
          <w:rFonts w:ascii="Times New Roman" w:hAnsi="Times New Roman" w:cs="Times New Roman"/>
          <w:sz w:val="28"/>
          <w:szCs w:val="28"/>
        </w:rPr>
      </w:pPr>
    </w:p>
    <w:p w:rsidR="00707356" w:rsidRPr="00470694" w:rsidRDefault="00707356" w:rsidP="001221B1">
      <w:pPr>
        <w:pStyle w:val="a3"/>
        <w:jc w:val="both"/>
        <w:rPr>
          <w:rFonts w:ascii="Times New Roman" w:hAnsi="Times New Roman" w:cs="Times New Roman"/>
          <w:sz w:val="28"/>
          <w:szCs w:val="28"/>
        </w:rPr>
      </w:pPr>
    </w:p>
    <w:sectPr w:rsidR="00707356" w:rsidRPr="00470694" w:rsidSect="0070735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82"/>
    <w:rsid w:val="001221B1"/>
    <w:rsid w:val="002D6B67"/>
    <w:rsid w:val="00430C82"/>
    <w:rsid w:val="00470694"/>
    <w:rsid w:val="007067AD"/>
    <w:rsid w:val="00707356"/>
    <w:rsid w:val="008F2BED"/>
    <w:rsid w:val="00A47AE3"/>
    <w:rsid w:val="00A920D9"/>
    <w:rsid w:val="00CC3830"/>
    <w:rsid w:val="00DA3D61"/>
    <w:rsid w:val="00DD6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3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7356"/>
    <w:pPr>
      <w:spacing w:after="0" w:line="240" w:lineRule="auto"/>
    </w:pPr>
    <w:rPr>
      <w:rFonts w:eastAsiaTheme="minorEastAsia"/>
      <w:lang w:eastAsia="ru-RU"/>
    </w:rPr>
  </w:style>
  <w:style w:type="paragraph" w:styleId="a4">
    <w:name w:val="Balloon Text"/>
    <w:basedOn w:val="a"/>
    <w:link w:val="a5"/>
    <w:uiPriority w:val="99"/>
    <w:semiHidden/>
    <w:unhideWhenUsed/>
    <w:rsid w:val="007073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735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3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7356"/>
    <w:pPr>
      <w:spacing w:after="0" w:line="240" w:lineRule="auto"/>
    </w:pPr>
    <w:rPr>
      <w:rFonts w:eastAsiaTheme="minorEastAsia"/>
      <w:lang w:eastAsia="ru-RU"/>
    </w:rPr>
  </w:style>
  <w:style w:type="paragraph" w:styleId="a4">
    <w:name w:val="Balloon Text"/>
    <w:basedOn w:val="a"/>
    <w:link w:val="a5"/>
    <w:uiPriority w:val="99"/>
    <w:semiHidden/>
    <w:unhideWhenUsed/>
    <w:rsid w:val="007073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735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1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2291</Words>
  <Characters>13063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dc:description/>
  <cp:lastModifiedBy>комп1</cp:lastModifiedBy>
  <cp:revision>4</cp:revision>
  <cp:lastPrinted>2015-07-31T06:00:00Z</cp:lastPrinted>
  <dcterms:created xsi:type="dcterms:W3CDTF">2015-07-31T03:57:00Z</dcterms:created>
  <dcterms:modified xsi:type="dcterms:W3CDTF">2015-10-14T10:27:00Z</dcterms:modified>
</cp:coreProperties>
</file>