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4A5" w:rsidRPr="00EF74A5" w:rsidRDefault="00EF74A5" w:rsidP="00EF74A5">
      <w:pPr>
        <w:spacing w:after="200" w:line="276" w:lineRule="auto"/>
        <w:rPr>
          <w:rFonts w:eastAsia="Times New Roman"/>
        </w:rPr>
      </w:pPr>
      <w:r w:rsidRPr="00EF74A5">
        <w:rPr>
          <w:rFonts w:ascii="Calibri" w:eastAsia="Times New Roman" w:hAnsi="Calibri"/>
          <w:noProof/>
          <w:sz w:val="22"/>
        </w:rPr>
        <w:drawing>
          <wp:inline distT="0" distB="0" distL="0" distR="0" wp14:anchorId="66ACB9FB" wp14:editId="0B67B518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74A5">
        <w:rPr>
          <w:rFonts w:ascii="Calibri" w:eastAsia="Times New Roman" w:hAnsi="Calibri"/>
        </w:rPr>
        <w:t xml:space="preserve">  </w:t>
      </w:r>
      <w:r w:rsidRPr="00EF74A5">
        <w:rPr>
          <w:rFonts w:ascii="Calibri" w:eastAsia="Times New Roman" w:hAnsi="Calibri"/>
          <w:sz w:val="22"/>
          <w:szCs w:val="22"/>
        </w:rPr>
        <w:t xml:space="preserve">                     </w:t>
      </w:r>
      <w:r w:rsidRPr="00EF74A5">
        <w:rPr>
          <w:rFonts w:eastAsia="Times New Roman"/>
          <w:b/>
        </w:rPr>
        <w:t xml:space="preserve">КАРАР </w:t>
      </w:r>
      <w:r w:rsidRPr="00EF74A5">
        <w:rPr>
          <w:rFonts w:eastAsia="Times New Roman"/>
          <w:b/>
          <w:sz w:val="22"/>
        </w:rPr>
        <w:t xml:space="preserve">                                                                                                  </w:t>
      </w:r>
      <w:r w:rsidRPr="00EF74A5">
        <w:rPr>
          <w:rFonts w:eastAsia="Times New Roman"/>
          <w:b/>
        </w:rPr>
        <w:t>РЕШЕНИЕ</w:t>
      </w:r>
    </w:p>
    <w:p w:rsidR="00EF74A5" w:rsidRPr="00EF74A5" w:rsidRDefault="00EF74A5" w:rsidP="00EF74A5">
      <w:pPr>
        <w:keepNext/>
        <w:outlineLvl w:val="0"/>
        <w:rPr>
          <w:rFonts w:eastAsia="Times New Roman"/>
          <w:b/>
        </w:rPr>
      </w:pPr>
    </w:p>
    <w:p w:rsidR="00EF74A5" w:rsidRPr="00EF74A5" w:rsidRDefault="00EF74A5" w:rsidP="00EF74A5">
      <w:pPr>
        <w:keepNext/>
        <w:jc w:val="center"/>
        <w:outlineLvl w:val="0"/>
        <w:rPr>
          <w:rFonts w:eastAsia="Times New Roman"/>
          <w:b/>
        </w:rPr>
      </w:pPr>
      <w:r w:rsidRPr="00EF74A5">
        <w:rPr>
          <w:rFonts w:eastAsia="Times New Roman"/>
          <w:b/>
        </w:rPr>
        <w:t>Совета сельского поселения Балтийский сельсовет муниципального</w:t>
      </w:r>
    </w:p>
    <w:p w:rsidR="00EF74A5" w:rsidRPr="00EF74A5" w:rsidRDefault="00EF74A5" w:rsidP="00EF74A5">
      <w:pPr>
        <w:spacing w:after="200" w:line="276" w:lineRule="auto"/>
        <w:jc w:val="center"/>
        <w:rPr>
          <w:rFonts w:eastAsia="Times New Roman"/>
          <w:b/>
        </w:rPr>
      </w:pPr>
      <w:r w:rsidRPr="00EF74A5">
        <w:rPr>
          <w:rFonts w:eastAsia="Times New Roman"/>
          <w:b/>
        </w:rPr>
        <w:t xml:space="preserve">района  </w:t>
      </w:r>
      <w:proofErr w:type="spellStart"/>
      <w:r w:rsidRPr="00EF74A5">
        <w:rPr>
          <w:rFonts w:eastAsia="Times New Roman"/>
          <w:b/>
        </w:rPr>
        <w:t>Иглинский</w:t>
      </w:r>
      <w:proofErr w:type="spellEnd"/>
      <w:r w:rsidRPr="00EF74A5">
        <w:rPr>
          <w:rFonts w:eastAsia="Times New Roman"/>
          <w:b/>
        </w:rPr>
        <w:t xml:space="preserve"> район Республики Башкортостан</w:t>
      </w:r>
    </w:p>
    <w:p w:rsidR="00EF74A5" w:rsidRDefault="00EF74A5" w:rsidP="00EF74A5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 xml:space="preserve">О внесении изменений и дополнений в решение Совета сельского поселения Балтийский сельсовет от 19.11.2014 №382 «Об установлении земельного налога» </w:t>
      </w:r>
    </w:p>
    <w:p w:rsidR="00EF74A5" w:rsidRDefault="00EF74A5" w:rsidP="00EF74A5">
      <w:pPr>
        <w:tabs>
          <w:tab w:val="left" w:pos="1843"/>
        </w:tabs>
        <w:jc w:val="center"/>
      </w:pPr>
    </w:p>
    <w:p w:rsidR="00EF74A5" w:rsidRDefault="00EF74A5" w:rsidP="00EF74A5">
      <w:pPr>
        <w:tabs>
          <w:tab w:val="left" w:pos="1843"/>
        </w:tabs>
        <w:ind w:firstLine="708"/>
        <w:jc w:val="both"/>
      </w:pPr>
      <w:r>
        <w:t xml:space="preserve">В соответствии с Федеральным законом от 04.11.2014 г. № 347-ФЗ «О внесении изменений в часть первую и вторую Налогового кодекса РФ» в главу 31 «Земельный налог» Налогового кодекса РФ, Совет сельского поселения Балтийский сельсовет муниципального района </w:t>
      </w:r>
      <w:proofErr w:type="spellStart"/>
      <w:r>
        <w:t>Иглинский</w:t>
      </w:r>
      <w:proofErr w:type="spellEnd"/>
      <w:r>
        <w:t xml:space="preserve"> район Республики Башкортостан решил:</w:t>
      </w:r>
    </w:p>
    <w:p w:rsidR="00EF74A5" w:rsidRDefault="00EF74A5" w:rsidP="00EF74A5">
      <w:pPr>
        <w:tabs>
          <w:tab w:val="left" w:pos="1843"/>
        </w:tabs>
        <w:jc w:val="both"/>
      </w:pPr>
    </w:p>
    <w:p w:rsidR="00EF74A5" w:rsidRDefault="00EF74A5" w:rsidP="00EF74A5">
      <w:pPr>
        <w:tabs>
          <w:tab w:val="left" w:pos="1843"/>
        </w:tabs>
        <w:ind w:firstLine="708"/>
        <w:jc w:val="both"/>
      </w:pPr>
      <w:r>
        <w:t>1. Внести изменения в  пункт 3 решения Совета сельского поселения Балтийский</w:t>
      </w:r>
      <w:r w:rsidRPr="0078151B">
        <w:t xml:space="preserve"> </w:t>
      </w:r>
      <w:r>
        <w:t xml:space="preserve">сельсовет «Об установлении земельного налога» № </w:t>
      </w:r>
      <w:r w:rsidRPr="0078151B">
        <w:t xml:space="preserve"> </w:t>
      </w:r>
      <w:r>
        <w:t>382</w:t>
      </w:r>
      <w:r w:rsidRPr="0078151B">
        <w:t xml:space="preserve"> </w:t>
      </w:r>
      <w:r>
        <w:t>от  19.11.2014, изложив его   в следующей редакции:</w:t>
      </w:r>
    </w:p>
    <w:p w:rsidR="00EF74A5" w:rsidRDefault="00EF74A5" w:rsidP="00EF74A5">
      <w:pPr>
        <w:pStyle w:val="ConsTitle"/>
        <w:tabs>
          <w:tab w:val="left" w:pos="1843"/>
        </w:tabs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«3. Отчетными периодами для налогоплательщиков – организаций  установить первый квартал, второй квартал, третий квартал календарного года».</w:t>
      </w:r>
    </w:p>
    <w:p w:rsidR="00EF74A5" w:rsidRDefault="00EF74A5" w:rsidP="00EF74A5">
      <w:pPr>
        <w:tabs>
          <w:tab w:val="left" w:pos="1843"/>
        </w:tabs>
        <w:ind w:firstLine="708"/>
        <w:jc w:val="both"/>
      </w:pPr>
      <w:r>
        <w:t xml:space="preserve">2. Внести изменения в  пункт 4, изложив его   в следующей редакции: </w:t>
      </w:r>
    </w:p>
    <w:p w:rsidR="00EF74A5" w:rsidRDefault="00EF74A5" w:rsidP="00EF74A5">
      <w:pPr>
        <w:tabs>
          <w:tab w:val="left" w:pos="1843"/>
        </w:tabs>
        <w:jc w:val="both"/>
      </w:pPr>
      <w:r>
        <w:t>«4. Установить для налогоплательщиков - организаций сроки уплаты авансовых платежей не позднее последнего числа месяца следующего за истекшим отчетным периодом, исчисленных по истечении первого, второго и третьего квартала текущего налогового периода как одна четвертая соответствующей налоговой ставки процентной доли кадастровой стоимости земельного участка по состоянию на 1 января года, являющегося налоговым периодом.</w:t>
      </w:r>
    </w:p>
    <w:p w:rsidR="00EF74A5" w:rsidRDefault="00EF74A5" w:rsidP="00EF74A5">
      <w:pPr>
        <w:tabs>
          <w:tab w:val="left" w:pos="1843"/>
        </w:tabs>
        <w:jc w:val="both"/>
      </w:pPr>
      <w:r>
        <w:t xml:space="preserve">    По итогам налогового периода налогоплательщиками - организациями уплачивается не позднее 1 февраля года, следующего за истекшим налоговым периодом, сумма налога определяется как разница между суммой налога, исчисленная по ставкам, предусмотренным пунктом 2 и суммами подлежащих уплате в течение налогового периода авансовых платежей по налогу».</w:t>
      </w:r>
    </w:p>
    <w:p w:rsidR="00EF74A5" w:rsidRDefault="00EF74A5" w:rsidP="00EF74A5">
      <w:pPr>
        <w:tabs>
          <w:tab w:val="left" w:pos="1843"/>
        </w:tabs>
        <w:jc w:val="both"/>
      </w:pPr>
      <w:r>
        <w:lastRenderedPageBreak/>
        <w:t xml:space="preserve">    С января 2015 года налог подлежит уплате налогоплательщиками </w:t>
      </w:r>
      <w:proofErr w:type="gramStart"/>
      <w:r>
        <w:t>-ф</w:t>
      </w:r>
      <w:proofErr w:type="gramEnd"/>
      <w:r>
        <w:t>изическими лицами в срок не позднее 1 октября года, следующего за истекшим периодом.</w:t>
      </w:r>
    </w:p>
    <w:p w:rsidR="0071042D" w:rsidRDefault="0071042D"/>
    <w:p w:rsidR="006D1AA0" w:rsidRDefault="00AF0575">
      <w:r>
        <w:tab/>
        <w:t xml:space="preserve">3. Данное решение обнародовать на информационном стенде в здании администрации сельского поселения Балтийский сельсовет по адресу: </w:t>
      </w:r>
      <w:proofErr w:type="spellStart"/>
      <w:r>
        <w:t>с</w:t>
      </w:r>
      <w:proofErr w:type="gramStart"/>
      <w:r>
        <w:t>.Б</w:t>
      </w:r>
      <w:proofErr w:type="gramEnd"/>
      <w:r>
        <w:t>алтика</w:t>
      </w:r>
      <w:proofErr w:type="spellEnd"/>
      <w:r>
        <w:t xml:space="preserve">, </w:t>
      </w:r>
      <w:proofErr w:type="spellStart"/>
      <w:r>
        <w:t>ул.Центральная</w:t>
      </w:r>
      <w:proofErr w:type="spellEnd"/>
      <w:r>
        <w:t xml:space="preserve"> д.43.</w:t>
      </w:r>
    </w:p>
    <w:p w:rsidR="006D1AA0" w:rsidRDefault="006D1AA0"/>
    <w:p w:rsidR="00072930" w:rsidRDefault="00AF0575">
      <w:r>
        <w:tab/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Совета по бюджету, налогам, вопросам собственности (председатель – </w:t>
      </w:r>
      <w:proofErr w:type="spellStart"/>
      <w:r>
        <w:t>Г.З.Фрик</w:t>
      </w:r>
      <w:proofErr w:type="spellEnd"/>
      <w:r>
        <w:t>)</w:t>
      </w:r>
    </w:p>
    <w:p w:rsidR="006D1AA0" w:rsidRDefault="006D1AA0"/>
    <w:p w:rsidR="006D1AA0" w:rsidRDefault="006D1AA0" w:rsidP="006D1AA0">
      <w:pPr>
        <w:tabs>
          <w:tab w:val="left" w:pos="840"/>
        </w:tabs>
        <w:autoSpaceDE w:val="0"/>
        <w:autoSpaceDN w:val="0"/>
        <w:adjustRightInd w:val="0"/>
        <w:jc w:val="both"/>
      </w:pPr>
    </w:p>
    <w:p w:rsidR="006D1AA0" w:rsidRDefault="006D1AA0" w:rsidP="006D1AA0">
      <w:pPr>
        <w:tabs>
          <w:tab w:val="left" w:pos="840"/>
        </w:tabs>
        <w:autoSpaceDE w:val="0"/>
        <w:autoSpaceDN w:val="0"/>
        <w:adjustRightInd w:val="0"/>
        <w:jc w:val="both"/>
      </w:pPr>
    </w:p>
    <w:p w:rsidR="006D1AA0" w:rsidRPr="006D1AA0" w:rsidRDefault="006D1AA0" w:rsidP="006D1AA0">
      <w:pPr>
        <w:tabs>
          <w:tab w:val="left" w:pos="840"/>
        </w:tabs>
        <w:autoSpaceDE w:val="0"/>
        <w:autoSpaceDN w:val="0"/>
        <w:adjustRightInd w:val="0"/>
        <w:jc w:val="both"/>
        <w:rPr>
          <w:rFonts w:eastAsia="Times New Roman"/>
        </w:rPr>
      </w:pPr>
      <w:r w:rsidRPr="006D1AA0">
        <w:rPr>
          <w:rFonts w:eastAsia="Times New Roman"/>
        </w:rPr>
        <w:t xml:space="preserve">Глава сельского поселения                                                               </w:t>
      </w:r>
      <w:proofErr w:type="spellStart"/>
      <w:r w:rsidRPr="006D1AA0">
        <w:rPr>
          <w:rFonts w:eastAsia="Times New Roman"/>
        </w:rPr>
        <w:t>В.Н.Карунос</w:t>
      </w:r>
      <w:proofErr w:type="spellEnd"/>
    </w:p>
    <w:p w:rsidR="006D1AA0" w:rsidRPr="006D1AA0" w:rsidRDefault="006D1AA0" w:rsidP="006D1AA0">
      <w:pPr>
        <w:tabs>
          <w:tab w:val="left" w:pos="840"/>
        </w:tabs>
        <w:autoSpaceDE w:val="0"/>
        <w:autoSpaceDN w:val="0"/>
        <w:adjustRightInd w:val="0"/>
        <w:jc w:val="both"/>
        <w:rPr>
          <w:rFonts w:eastAsia="Times New Roman"/>
        </w:rPr>
      </w:pPr>
    </w:p>
    <w:p w:rsidR="006D1AA0" w:rsidRPr="006D1AA0" w:rsidRDefault="00352EB1" w:rsidP="006D1AA0">
      <w:pPr>
        <w:tabs>
          <w:tab w:val="left" w:pos="840"/>
        </w:tabs>
        <w:autoSpaceDE w:val="0"/>
        <w:autoSpaceDN w:val="0"/>
        <w:adjustRightInd w:val="0"/>
        <w:jc w:val="both"/>
        <w:rPr>
          <w:rFonts w:eastAsia="Times New Roman"/>
        </w:rPr>
      </w:pPr>
      <w:r>
        <w:rPr>
          <w:rFonts w:eastAsia="Times New Roman"/>
        </w:rPr>
        <w:t>«24</w:t>
      </w:r>
      <w:r w:rsidR="006D1AA0" w:rsidRPr="006D1AA0">
        <w:rPr>
          <w:rFonts w:eastAsia="Times New Roman"/>
        </w:rPr>
        <w:t>» июня 2015г.</w:t>
      </w:r>
    </w:p>
    <w:p w:rsidR="006D1AA0" w:rsidRPr="006D1AA0" w:rsidRDefault="00352EB1" w:rsidP="006D1AA0">
      <w:pPr>
        <w:tabs>
          <w:tab w:val="left" w:pos="840"/>
        </w:tabs>
        <w:autoSpaceDE w:val="0"/>
        <w:autoSpaceDN w:val="0"/>
        <w:adjustRightInd w:val="0"/>
        <w:jc w:val="both"/>
        <w:rPr>
          <w:rFonts w:ascii="Calibri" w:eastAsia="Times New Roman" w:hAnsi="Calibri"/>
          <w:sz w:val="22"/>
          <w:szCs w:val="22"/>
        </w:rPr>
      </w:pPr>
      <w:r>
        <w:rPr>
          <w:rFonts w:eastAsia="Times New Roman"/>
        </w:rPr>
        <w:t>№ 461</w:t>
      </w:r>
      <w:bookmarkStart w:id="0" w:name="_GoBack"/>
      <w:bookmarkEnd w:id="0"/>
    </w:p>
    <w:p w:rsidR="006D1AA0" w:rsidRDefault="006D1AA0"/>
    <w:sectPr w:rsidR="006D1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287"/>
    <w:rsid w:val="00072930"/>
    <w:rsid w:val="00352EB1"/>
    <w:rsid w:val="00624287"/>
    <w:rsid w:val="006D1AA0"/>
    <w:rsid w:val="0071042D"/>
    <w:rsid w:val="00AF0575"/>
    <w:rsid w:val="00E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4A5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F74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74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4A5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4A5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F74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74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4A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комп1</cp:lastModifiedBy>
  <cp:revision>5</cp:revision>
  <cp:lastPrinted>2015-06-25T05:39:00Z</cp:lastPrinted>
  <dcterms:created xsi:type="dcterms:W3CDTF">2015-06-24T13:22:00Z</dcterms:created>
  <dcterms:modified xsi:type="dcterms:W3CDTF">2015-06-25T10:38:00Z</dcterms:modified>
</cp:coreProperties>
</file>