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1" w:type="dxa"/>
        <w:tblInd w:w="-432" w:type="dxa"/>
        <w:tblLook w:val="01E0"/>
      </w:tblPr>
      <w:tblGrid>
        <w:gridCol w:w="4651"/>
        <w:gridCol w:w="1800"/>
        <w:gridCol w:w="4140"/>
      </w:tblGrid>
      <w:tr w:rsidR="00AC33C1" w:rsidRPr="00B77689" w:rsidTr="00FE6871">
        <w:tc>
          <w:tcPr>
            <w:tcW w:w="4651" w:type="dxa"/>
          </w:tcPr>
          <w:p w:rsidR="00AC33C1" w:rsidRPr="00B77689" w:rsidRDefault="00AC33C1" w:rsidP="00FE6871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БАШҠОРТОСТАН РЕСПУБЛИКА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Һ</w:t>
            </w:r>
            <w:proofErr w:type="gramStart"/>
            <w:r w:rsidRPr="00B77689">
              <w:rPr>
                <w:rFonts w:ascii="13.5" w:hAnsi="13.5" w:cs="Times New Roman"/>
                <w:sz w:val="26"/>
                <w:szCs w:val="26"/>
              </w:rPr>
              <w:t>Ы</w:t>
            </w:r>
            <w:proofErr w:type="gramEnd"/>
          </w:p>
          <w:p w:rsidR="00AC33C1" w:rsidRPr="00B77689" w:rsidRDefault="00AC33C1" w:rsidP="00FE6871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ИГЛИН РАЙОНЫ</w:t>
            </w:r>
          </w:p>
          <w:p w:rsidR="00AC33C1" w:rsidRPr="00B77689" w:rsidRDefault="00AC33C1" w:rsidP="00FE6871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МУНИЦИПАЛЬ РАЙОН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ЫНЫҢ</w:t>
            </w:r>
          </w:p>
          <w:p w:rsidR="00AC33C1" w:rsidRPr="00B77689" w:rsidRDefault="00AC33C1" w:rsidP="00FE6871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БАЛТИКА АУЫЛ</w:t>
            </w:r>
          </w:p>
          <w:p w:rsidR="00AC33C1" w:rsidRPr="00B77689" w:rsidRDefault="00AC33C1" w:rsidP="00FE6871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СОВЕТЫ АУЫЛ БИЛӘ</w:t>
            </w:r>
            <w:r w:rsidRPr="00B77689">
              <w:rPr>
                <w:rFonts w:ascii="13.5" w:hAnsi="13.5" w:cs="TimBashk"/>
                <w:sz w:val="26"/>
                <w:szCs w:val="26"/>
                <w:lang w:val="be-BY"/>
              </w:rPr>
              <w:t>М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ӘҺ</w:t>
            </w:r>
            <w:r w:rsidRPr="00B77689">
              <w:rPr>
                <w:rFonts w:ascii="13.5" w:hAnsi="13.5" w:cs="TimBashk"/>
                <w:sz w:val="26"/>
                <w:szCs w:val="26"/>
                <w:lang w:val="be-BY"/>
              </w:rPr>
              <w:t>Е</w:t>
            </w:r>
          </w:p>
          <w:p w:rsidR="00AC33C1" w:rsidRPr="00B77689" w:rsidRDefault="00AC33C1" w:rsidP="00FE6871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ХАКИМИӘ</w:t>
            </w:r>
            <w:r w:rsidRPr="00B77689">
              <w:rPr>
                <w:rFonts w:ascii="13.5" w:hAnsi="13.5" w:cs="TimBashk"/>
                <w:sz w:val="26"/>
                <w:szCs w:val="26"/>
                <w:lang w:val="be-BY"/>
              </w:rPr>
              <w:t>ТЕ</w:t>
            </w:r>
          </w:p>
          <w:p w:rsidR="00AC33C1" w:rsidRPr="00B77689" w:rsidRDefault="00AC33C1" w:rsidP="00FE6871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en-US"/>
              </w:rPr>
              <w:t>Y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ҙәк урамы,43, Балтика ауылы,452415</w:t>
            </w:r>
          </w:p>
        </w:tc>
        <w:tc>
          <w:tcPr>
            <w:tcW w:w="1800" w:type="dxa"/>
          </w:tcPr>
          <w:p w:rsidR="00AC33C1" w:rsidRPr="00B77689" w:rsidRDefault="00AC33C1" w:rsidP="00FE6871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noProof/>
                <w:sz w:val="26"/>
                <w:szCs w:val="26"/>
              </w:rPr>
              <w:drawing>
                <wp:inline distT="0" distB="0" distL="0" distR="0">
                  <wp:extent cx="697865" cy="82042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65" cy="820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33C1" w:rsidRPr="00B77689" w:rsidRDefault="00AC33C1" w:rsidP="00FE6871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rPr>
                <w:rFonts w:ascii="13.5" w:hAnsi="13.5" w:cs="Times New Roman"/>
                <w:sz w:val="26"/>
                <w:szCs w:val="26"/>
              </w:rPr>
            </w:pPr>
          </w:p>
          <w:p w:rsidR="00AC33C1" w:rsidRPr="00B77689" w:rsidRDefault="00AC33C1" w:rsidP="00FE6871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</w:p>
        </w:tc>
        <w:tc>
          <w:tcPr>
            <w:tcW w:w="4140" w:type="dxa"/>
          </w:tcPr>
          <w:p w:rsidR="00AC33C1" w:rsidRPr="00B77689" w:rsidRDefault="00AC33C1" w:rsidP="00FE6871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АДМИНИСТРАЦИЯ</w:t>
            </w:r>
          </w:p>
          <w:p w:rsidR="00AC33C1" w:rsidRPr="00B77689" w:rsidRDefault="00AC33C1" w:rsidP="00FE6871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СЕЛЬСКОГО ПОСЕЛЕНИЯ</w:t>
            </w:r>
          </w:p>
          <w:p w:rsidR="00AC33C1" w:rsidRPr="00B77689" w:rsidRDefault="00AC33C1" w:rsidP="00FE6871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БАЛТИЙСКИЙ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СЕЛЬСОВЕТ</w:t>
            </w:r>
          </w:p>
          <w:p w:rsidR="00AC33C1" w:rsidRPr="00B77689" w:rsidRDefault="00AC33C1" w:rsidP="00FE6871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МУНИЦИПАЛЬНОГО РАЙОНА</w:t>
            </w:r>
          </w:p>
          <w:p w:rsidR="00AC33C1" w:rsidRPr="00B77689" w:rsidRDefault="00AC33C1" w:rsidP="00FE6871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ИГЛИНСКИЙ РАЙОН</w:t>
            </w:r>
          </w:p>
          <w:p w:rsidR="00AC33C1" w:rsidRPr="00B77689" w:rsidRDefault="00AC33C1" w:rsidP="00FE6871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РЕСПУБЛИКИ БАШКОРТОСТАН</w:t>
            </w:r>
          </w:p>
          <w:p w:rsidR="00AC33C1" w:rsidRPr="00B77689" w:rsidRDefault="00AC33C1" w:rsidP="00FE6871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ул. Центральная, 43,</w:t>
            </w:r>
            <w:r w:rsidRPr="00B77689">
              <w:rPr>
                <w:rFonts w:ascii="13.5" w:hAnsi="13.5" w:cs="Times New Roman"/>
                <w:sz w:val="26"/>
                <w:szCs w:val="26"/>
              </w:rPr>
              <w:t xml:space="preserve"> с. Балтика,452415</w:t>
            </w:r>
          </w:p>
        </w:tc>
      </w:tr>
    </w:tbl>
    <w:p w:rsidR="00AC33C1" w:rsidRPr="00B77689" w:rsidRDefault="00493B95" w:rsidP="00AC33C1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eastAsia="Arial Unicode MS" w:hAnsi="13.5" w:cs="FreeSans" w:hint="eastAsia"/>
          <w:sz w:val="27"/>
          <w:szCs w:val="27"/>
          <w:lang w:eastAsia="zh-CN" w:bidi="hi-IN"/>
        </w:rPr>
      </w:pPr>
      <w:r w:rsidRPr="00493B95">
        <w:rPr>
          <w:rFonts w:hint="eastAsia"/>
          <w:noProof/>
        </w:rPr>
        <w:pict>
          <v:line id="Прямая соединительная линия 29" o:spid="_x0000_s1026" style="position:absolute;z-index:251659264;visibility:visible;mso-wrap-distance-top:-3e-5mm;mso-wrap-distance-bottom:-3e-5mm;mso-position-horizontal-relative:text;mso-position-vertical-relative:text" from="-21.85pt,14.75pt" to="491.1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" strokeweight="4.5pt">
            <v:stroke linestyle="thickThin"/>
          </v:line>
        </w:pict>
      </w:r>
    </w:p>
    <w:p w:rsidR="00AC33C1" w:rsidRPr="00B77689" w:rsidRDefault="00AC33C1" w:rsidP="00AC33C1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eastAsia="Arial Unicode MS" w:hAnsi="13.5" w:cs="FreeSans" w:hint="eastAsia"/>
          <w:sz w:val="27"/>
          <w:szCs w:val="27"/>
          <w:lang w:eastAsia="zh-CN" w:bidi="hi-IN"/>
        </w:rPr>
      </w:pPr>
    </w:p>
    <w:p w:rsidR="00AC33C1" w:rsidRDefault="00AC33C1" w:rsidP="00AC33C1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hAnsi="13.5" w:cs="Times New Roman"/>
          <w:b/>
          <w:sz w:val="28"/>
          <w:szCs w:val="28"/>
        </w:rPr>
      </w:pPr>
      <w:r w:rsidRPr="00BD0A29">
        <w:rPr>
          <w:rFonts w:ascii="13.5" w:hAnsi="13.5" w:cs="Times New Roman"/>
          <w:b/>
          <w:sz w:val="28"/>
          <w:szCs w:val="28"/>
        </w:rPr>
        <w:t xml:space="preserve">КАРАР                                                  </w:t>
      </w:r>
      <w:r>
        <w:rPr>
          <w:rFonts w:ascii="13.5" w:hAnsi="13.5" w:cs="Times New Roman"/>
          <w:b/>
          <w:sz w:val="28"/>
          <w:szCs w:val="28"/>
        </w:rPr>
        <w:t xml:space="preserve">                  ПОСТАНОВЛЕНИЕ</w:t>
      </w:r>
    </w:p>
    <w:p w:rsidR="00AC33C1" w:rsidRDefault="00AC33C1" w:rsidP="00AC33C1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hAnsi="13.5" w:cs="Times New Roman"/>
          <w:b/>
          <w:sz w:val="28"/>
          <w:szCs w:val="28"/>
        </w:rPr>
      </w:pPr>
    </w:p>
    <w:p w:rsidR="00AC33C1" w:rsidRDefault="00AC33C1" w:rsidP="00AC33C1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A2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BD0A2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май</w:t>
      </w:r>
      <w:r w:rsidRPr="00BD0A29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25 й.                         № 05-58</w:t>
      </w:r>
      <w:bookmarkStart w:id="0" w:name="_GoBack"/>
      <w:bookmarkEnd w:id="0"/>
      <w:r w:rsidRPr="00BD0A2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BD0A2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мая </w:t>
      </w:r>
      <w:r w:rsidRPr="00BD0A2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D0A29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AC33C1" w:rsidRPr="006F7968" w:rsidRDefault="00AC33C1" w:rsidP="00AC33C1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hAnsi="13.5" w:cs="Times New Roman"/>
          <w:b/>
          <w:sz w:val="28"/>
          <w:szCs w:val="28"/>
        </w:rPr>
      </w:pPr>
    </w:p>
    <w:p w:rsidR="00AC33C1" w:rsidRDefault="00AC33C1" w:rsidP="00AC33C1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3C1" w:rsidRPr="008A7C95" w:rsidRDefault="00AC33C1" w:rsidP="00AC33C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C95">
        <w:rPr>
          <w:rFonts w:ascii="Times New Roman" w:hAnsi="Times New Roman" w:cs="Times New Roman"/>
          <w:b/>
          <w:sz w:val="28"/>
          <w:szCs w:val="28"/>
        </w:rPr>
        <w:t>о выявлении правообладателей ранее учтенных</w:t>
      </w:r>
    </w:p>
    <w:p w:rsidR="00AC33C1" w:rsidRPr="008A7C95" w:rsidRDefault="00AC33C1" w:rsidP="00AC33C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C95">
        <w:rPr>
          <w:rFonts w:ascii="Times New Roman" w:hAnsi="Times New Roman" w:cs="Times New Roman"/>
          <w:b/>
          <w:sz w:val="28"/>
          <w:szCs w:val="28"/>
        </w:rPr>
        <w:t>объектов недвижимости</w:t>
      </w:r>
    </w:p>
    <w:p w:rsidR="00AC33C1" w:rsidRDefault="00AC33C1" w:rsidP="00AC33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C33C1" w:rsidRDefault="00AC33C1" w:rsidP="00AC33C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 69.1 Федерального закона от 13 июля 2015 года N218-ФЗ "О государственной регистрации недвижимости" выявлено:</w:t>
      </w:r>
    </w:p>
    <w:p w:rsidR="00AC33C1" w:rsidRDefault="00AC33C1" w:rsidP="00AC33C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3C1" w:rsidRPr="008A7C95" w:rsidRDefault="00AC33C1" w:rsidP="00AC33C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В отношении жилого дома с кадастровым номером 02:26:060601:47  расположенного по адресу</w:t>
      </w:r>
      <w:r w:rsidRPr="00EB4D4B">
        <w:rPr>
          <w:rFonts w:ascii="Times New Roman" w:hAnsi="Times New Roman" w:cs="Times New Roman"/>
          <w:sz w:val="28"/>
          <w:szCs w:val="28"/>
        </w:rPr>
        <w:t xml:space="preserve">: РБ, Иглинский район,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Садовая, д.30  в  качестве  правообладателя,  владеющего  данным земельным участком  на праве собственности, выявлен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Алалыкин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Василий Евгеньевич 21.06.1975г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паспорт </w:t>
      </w:r>
      <w:r w:rsidRPr="00053B9C">
        <w:rPr>
          <w:rFonts w:ascii="Times New Roman" w:hAnsi="Times New Roman" w:cs="Times New Roman"/>
          <w:sz w:val="28"/>
          <w:szCs w:val="28"/>
          <w:highlight w:val="black"/>
        </w:rPr>
        <w:t>8020 № 149594</w:t>
      </w:r>
      <w:r>
        <w:rPr>
          <w:rFonts w:ascii="Times New Roman" w:hAnsi="Times New Roman" w:cs="Times New Roman"/>
          <w:sz w:val="28"/>
          <w:szCs w:val="28"/>
        </w:rPr>
        <w:t xml:space="preserve">, выдан </w:t>
      </w:r>
      <w:r w:rsidRPr="00053B9C">
        <w:rPr>
          <w:rFonts w:ascii="Times New Roman" w:hAnsi="Times New Roman" w:cs="Times New Roman"/>
          <w:sz w:val="28"/>
          <w:szCs w:val="28"/>
          <w:highlight w:val="black"/>
        </w:rPr>
        <w:t>30.06.2020г МВД по Республике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, СНИЛС </w:t>
      </w:r>
      <w:r w:rsidRPr="00053B9C">
        <w:rPr>
          <w:rFonts w:ascii="Times New Roman" w:hAnsi="Times New Roman" w:cs="Times New Roman"/>
          <w:sz w:val="28"/>
          <w:szCs w:val="28"/>
          <w:highlight w:val="black"/>
        </w:rPr>
        <w:t>113-379-842 83.</w:t>
      </w:r>
    </w:p>
    <w:p w:rsidR="00AC33C1" w:rsidRDefault="00AC33C1" w:rsidP="00AC33C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Право собственности гр.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Алалыкина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Василия Евгеньевича, на указанный в  </w:t>
      </w:r>
      <w:hyperlink r:id="rId5" w:anchor="P119" w:history="1">
        <w:r w:rsidRPr="00B36E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 жилого дома,  подтверждается выпиской из ЕГРН на земельный участок с кадастровым номером 02:26:060602:307, расположенного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агорское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Садовая, д.30.</w:t>
      </w:r>
    </w:p>
    <w:p w:rsidR="00AC33C1" w:rsidRDefault="00AC33C1" w:rsidP="00AC33C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(копия прилагается).</w:t>
      </w:r>
    </w:p>
    <w:p w:rsidR="00AC33C1" w:rsidRDefault="00AC33C1" w:rsidP="00AC33C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3C1" w:rsidRDefault="00AC33C1" w:rsidP="00AC33C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3C1" w:rsidRDefault="00AC33C1" w:rsidP="00AC33C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3C1" w:rsidRDefault="00AC33C1" w:rsidP="00AC33C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3C1" w:rsidRDefault="00AC33C1" w:rsidP="00AC33C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3C1" w:rsidRDefault="00AC33C1" w:rsidP="00AC33C1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И.М.Бугвин</w:t>
      </w:r>
      <w:proofErr w:type="spellEnd"/>
    </w:p>
    <w:p w:rsidR="00AC33C1" w:rsidRDefault="00AC33C1" w:rsidP="00AC33C1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3C1" w:rsidRDefault="00AC33C1" w:rsidP="00AC33C1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3C1" w:rsidRDefault="00AC33C1" w:rsidP="00AC33C1"/>
    <w:p w:rsidR="006F6046" w:rsidRDefault="006F6046"/>
    <w:sectPr w:rsidR="006F6046" w:rsidSect="00493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.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D29"/>
    <w:rsid w:val="00053B9C"/>
    <w:rsid w:val="003C0D29"/>
    <w:rsid w:val="00493B95"/>
    <w:rsid w:val="006F6046"/>
    <w:rsid w:val="00AC3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3C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33C1"/>
    <w:rPr>
      <w:color w:val="0000FF"/>
      <w:u w:val="single"/>
    </w:rPr>
  </w:style>
  <w:style w:type="paragraph" w:customStyle="1" w:styleId="ConsPlusNonformat">
    <w:name w:val="ConsPlusNonformat"/>
    <w:rsid w:val="00AC33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3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3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3C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33C1"/>
    <w:rPr>
      <w:color w:val="0000FF"/>
      <w:u w:val="single"/>
    </w:rPr>
  </w:style>
  <w:style w:type="paragraph" w:customStyle="1" w:styleId="ConsPlusNonformat">
    <w:name w:val="ConsPlusNonformat"/>
    <w:rsid w:val="00AC33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3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3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55;&#1086;&#1083;&#1100;&#1079;&#1086;&#1074;&#1072;&#1090;&#1077;&#1083;&#1100;\Desktop\&#1056;&#1072;&#1085;&#1077;&#1077;%20&#1091;&#1095;&#1090;&#1077;&#1085;.&#1086;&#1073;&#1098;&#1077;&#1082;&#1090;&#1099;\&#1055;&#1056;&#1054;&#1045;&#1050;&#1058;%20&#1088;&#1077;&#1096;&#1077;&#1085;&#1080;&#1103;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BALTIKASSCH2</dc:creator>
  <cp:keywords/>
  <dc:description/>
  <cp:lastModifiedBy>User</cp:lastModifiedBy>
  <cp:revision>3</cp:revision>
  <dcterms:created xsi:type="dcterms:W3CDTF">2025-05-30T11:01:00Z</dcterms:created>
  <dcterms:modified xsi:type="dcterms:W3CDTF">2025-05-30T11:15:00Z</dcterms:modified>
</cp:coreProperties>
</file>