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E3" w:rsidRDefault="005A3BE3" w:rsidP="005A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6563706" wp14:editId="34898B4A">
            <wp:extent cx="6299835" cy="1808202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80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E3" w:rsidRPr="00A651E9" w:rsidRDefault="005A3BE3" w:rsidP="005A3BE3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651E9">
        <w:rPr>
          <w:rFonts w:ascii="Times New Roman" w:eastAsia="MS Mincho" w:hAnsi="Times New Roman" w:cs="Times New Roman"/>
          <w:b/>
          <w:sz w:val="28"/>
          <w:szCs w:val="28"/>
          <w:lang w:val="be-BY" w:eastAsia="ru-RU"/>
        </w:rPr>
        <w:t>Ҡ</w:t>
      </w:r>
      <w:r w:rsidRPr="00A65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АРАР                                        </w:t>
      </w:r>
      <w:r w:rsidR="00A65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A65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</w:t>
      </w:r>
    </w:p>
    <w:p w:rsidR="005A3BE3" w:rsidRPr="001272C8" w:rsidRDefault="005A3BE3" w:rsidP="005A3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BE3" w:rsidRPr="001272C8" w:rsidRDefault="005A3BE3" w:rsidP="005A3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72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Совета сельского поселения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Балтийский</w:t>
      </w:r>
      <w:r w:rsidRPr="001272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муниципального</w:t>
      </w:r>
    </w:p>
    <w:p w:rsidR="005A3BE3" w:rsidRPr="001272C8" w:rsidRDefault="005A3BE3" w:rsidP="005A3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72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района Иглинский район Республики Башкортостан</w:t>
      </w:r>
    </w:p>
    <w:p w:rsidR="005A3BE3" w:rsidRPr="001272C8" w:rsidRDefault="005A3BE3" w:rsidP="005A3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7C7272" w:rsidRDefault="007C7272" w:rsidP="007C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7C727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 проекте решения «О внесении изменений в решение Совета сельского поселения Балтийский сельсовет муниципального района Иглинский район Республики Башкортостан от 23 декабря 2015 года № 57 «Об утверждении Правил землепользования и застройки сельского поселения Балтийский сельсовет муниципального района Иглинский район Республики Башкортостан»»</w:t>
      </w:r>
    </w:p>
    <w:p w:rsidR="007C7272" w:rsidRPr="007C7272" w:rsidRDefault="007C7272" w:rsidP="007C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7C7272" w:rsidRPr="007C7272" w:rsidRDefault="007C7272" w:rsidP="007C7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gramStart"/>
      <w:r w:rsidRPr="007C7272">
        <w:rPr>
          <w:rFonts w:ascii="Times New Roman" w:eastAsia="Times New Roman" w:hAnsi="Times New Roman" w:cs="Times New Roman"/>
          <w:sz w:val="28"/>
          <w:szCs w:val="28"/>
          <w:lang w:eastAsia="x-none"/>
        </w:rPr>
        <w:t>Во</w:t>
      </w:r>
      <w:proofErr w:type="gramEnd"/>
      <w:r w:rsidRPr="007C727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исполнении Федерального закона № 131-ФЗ от 06.10.2003 «Об общих принципах организации местного самоуправления в Российской Федерации», Совет сельского поселения Балтийский сельсовет муниципального района Иглинский район Республики Башкортостан решил:</w:t>
      </w:r>
    </w:p>
    <w:p w:rsidR="007C7272" w:rsidRPr="007C7272" w:rsidRDefault="007C7272" w:rsidP="007C7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7C7272" w:rsidRPr="007C7272" w:rsidRDefault="007C7272" w:rsidP="007C7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C727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1. Принять к рассмотрению проект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7C7272">
        <w:rPr>
          <w:rFonts w:ascii="Times New Roman" w:eastAsia="Times New Roman" w:hAnsi="Times New Roman" w:cs="Times New Roman"/>
          <w:sz w:val="28"/>
          <w:szCs w:val="28"/>
          <w:lang w:eastAsia="x-none"/>
        </w:rPr>
        <w:t>О внесении изменений в решение Совета сельского поселения Балтийский сельсовет муниципального района Иглинский район Республики Башкортостан от 23 декабря 2015 года № 57 «Об утверждении Правил землепользования и застройки сельского поселения Балтийский сельсовет муниципального района Иглинский район Республики Башкортостан»» (прилагается).</w:t>
      </w:r>
    </w:p>
    <w:p w:rsidR="007C7272" w:rsidRPr="007C7272" w:rsidRDefault="007C7272" w:rsidP="007C7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C7272">
        <w:rPr>
          <w:rFonts w:ascii="Times New Roman" w:eastAsia="Times New Roman" w:hAnsi="Times New Roman" w:cs="Times New Roman"/>
          <w:sz w:val="28"/>
          <w:szCs w:val="28"/>
          <w:lang w:eastAsia="x-none"/>
        </w:rPr>
        <w:t>2. О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бнародовать проект решения до 22 октября</w:t>
      </w:r>
      <w:r w:rsidRPr="007C727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2021 г. на информационном стенде в здании Администрации сельского поселения Балтийский сельсовет по адресу: с.Балтика, ул. </w:t>
      </w:r>
      <w:proofErr w:type="gramStart"/>
      <w:r w:rsidRPr="007C7272">
        <w:rPr>
          <w:rFonts w:ascii="Times New Roman" w:eastAsia="Times New Roman" w:hAnsi="Times New Roman" w:cs="Times New Roman"/>
          <w:sz w:val="28"/>
          <w:szCs w:val="28"/>
          <w:lang w:eastAsia="x-none"/>
        </w:rPr>
        <w:t>Центральная</w:t>
      </w:r>
      <w:proofErr w:type="gramEnd"/>
      <w:r w:rsidRPr="007C727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д.43.</w:t>
      </w:r>
    </w:p>
    <w:p w:rsidR="007C7272" w:rsidRPr="007C7272" w:rsidRDefault="007C7272" w:rsidP="007C7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C727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 </w:t>
      </w:r>
      <w:proofErr w:type="gramStart"/>
      <w:r w:rsidRPr="007C7272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  за</w:t>
      </w:r>
      <w:proofErr w:type="gramEnd"/>
      <w:r w:rsidRPr="007C727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исполнением настоящего решения возложить на Постоянную комиссию Совета по развитию предпринимательства, земельным вопросам, благоустройству и экологии (Председатель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Фрик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С.А.</w:t>
      </w:r>
      <w:r w:rsidRPr="007C7272">
        <w:rPr>
          <w:rFonts w:ascii="Times New Roman" w:eastAsia="Times New Roman" w:hAnsi="Times New Roman" w:cs="Times New Roman"/>
          <w:sz w:val="28"/>
          <w:szCs w:val="28"/>
          <w:lang w:eastAsia="x-none"/>
        </w:rPr>
        <w:t>)</w:t>
      </w:r>
    </w:p>
    <w:p w:rsidR="007C7272" w:rsidRPr="007C7272" w:rsidRDefault="007C7272" w:rsidP="007C7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7C7272" w:rsidRPr="007C7272" w:rsidRDefault="007C7272" w:rsidP="007C7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7C7272" w:rsidRPr="007C7272" w:rsidRDefault="007C7272" w:rsidP="007C7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C727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Глава сельского поселения                                                               </w:t>
      </w:r>
      <w:proofErr w:type="spellStart"/>
      <w:r w:rsidRPr="007C7272">
        <w:rPr>
          <w:rFonts w:ascii="Times New Roman" w:eastAsia="Times New Roman" w:hAnsi="Times New Roman" w:cs="Times New Roman"/>
          <w:sz w:val="28"/>
          <w:szCs w:val="28"/>
          <w:lang w:eastAsia="x-none"/>
        </w:rPr>
        <w:t>И.М.Бугвин</w:t>
      </w:r>
      <w:proofErr w:type="spellEnd"/>
    </w:p>
    <w:p w:rsidR="007C7272" w:rsidRPr="007C7272" w:rsidRDefault="007C7272" w:rsidP="007C7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7C7272" w:rsidRPr="007C7272" w:rsidRDefault="00A651E9" w:rsidP="007C7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«20</w:t>
      </w:r>
      <w:r w:rsidR="007C7272">
        <w:rPr>
          <w:rFonts w:ascii="Times New Roman" w:eastAsia="Times New Roman" w:hAnsi="Times New Roman" w:cs="Times New Roman"/>
          <w:sz w:val="28"/>
          <w:szCs w:val="28"/>
          <w:lang w:eastAsia="x-none"/>
        </w:rPr>
        <w:t>» октября</w:t>
      </w:r>
      <w:r w:rsidR="007C7272" w:rsidRPr="007C727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2021 г.</w:t>
      </w:r>
    </w:p>
    <w:p w:rsidR="007C7272" w:rsidRPr="007C7272" w:rsidRDefault="007C7272" w:rsidP="007C7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C727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   </w:t>
      </w:r>
    </w:p>
    <w:p w:rsidR="007C7272" w:rsidRPr="007C7272" w:rsidRDefault="002A1769" w:rsidP="007C7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 226</w:t>
      </w:r>
      <w:bookmarkStart w:id="0" w:name="_GoBack"/>
      <w:bookmarkEnd w:id="0"/>
    </w:p>
    <w:p w:rsidR="007C7272" w:rsidRDefault="00A651E9" w:rsidP="00A6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         </w:t>
      </w:r>
    </w:p>
    <w:p w:rsidR="007C7272" w:rsidRPr="007C7272" w:rsidRDefault="007C7272" w:rsidP="007C72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7C727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ПРОЕКТ</w:t>
      </w:r>
    </w:p>
    <w:p w:rsidR="007C7272" w:rsidRPr="007C7272" w:rsidRDefault="007C7272" w:rsidP="007C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7C7272" w:rsidRPr="007C7272" w:rsidRDefault="007C7272" w:rsidP="007C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7C727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                                                                                            </w:t>
      </w:r>
    </w:p>
    <w:p w:rsidR="007C7272" w:rsidRPr="007C7272" w:rsidRDefault="007C7272" w:rsidP="007C72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КАРАР       </w:t>
      </w:r>
      <w:r w:rsidRPr="007C727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</w:t>
      </w:r>
      <w:r w:rsidRPr="007C727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РЕШЕНИЕ</w:t>
      </w:r>
    </w:p>
    <w:p w:rsidR="007C7272" w:rsidRPr="007C7272" w:rsidRDefault="007C7272" w:rsidP="007C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7C7272" w:rsidRPr="007C7272" w:rsidRDefault="007C7272" w:rsidP="007C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7C727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Совета сельского поселения Балтийский сельсовет муниципального</w:t>
      </w:r>
    </w:p>
    <w:p w:rsidR="007C7272" w:rsidRDefault="007C7272" w:rsidP="007C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7C727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района  Иглинский район Республики Башкортостан</w:t>
      </w:r>
    </w:p>
    <w:p w:rsidR="007C7272" w:rsidRDefault="007C7272" w:rsidP="007C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5A3BE3" w:rsidRPr="007C7272" w:rsidRDefault="005A3BE3" w:rsidP="005A3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1272C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О внесении изменений в решение Совета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Балтий</w:t>
      </w:r>
      <w:proofErr w:type="spellStart"/>
      <w:r w:rsidRPr="001272C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ский</w:t>
      </w:r>
      <w:proofErr w:type="spellEnd"/>
      <w:r w:rsidRPr="001272C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сельсовет муниципального района Иглинский район Республики Башкортостан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23 декабря 2015</w:t>
      </w:r>
      <w:r w:rsidRPr="001272C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57</w:t>
      </w:r>
      <w:r w:rsidRPr="001272C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«Об утверждении Правил землепользования и застройки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Балтийский </w:t>
      </w:r>
      <w:r w:rsidRPr="001272C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сельсовет муниципального района Иглинский район Республики Башкортостан»</w:t>
      </w:r>
      <w:r w:rsidR="007C727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</w:p>
    <w:p w:rsidR="005A3BE3" w:rsidRPr="001272C8" w:rsidRDefault="005A3BE3" w:rsidP="005A3BE3">
      <w:pPr>
        <w:spacing w:after="12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BE3" w:rsidRPr="001272C8" w:rsidRDefault="005A3BE3" w:rsidP="005A3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№ 131-ФЗ от 06.10.2003г. «Об общих принципах организации местного самоуправления в Российской Федерации», Градостроительным кодексом Российской Федерации от 29.12.2004 года № 190-ФЗ (с последующими изменениями), Уставом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12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r w:rsidRPr="0012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решил:</w:t>
      </w:r>
      <w:proofErr w:type="gramEnd"/>
    </w:p>
    <w:p w:rsidR="005A3BE3" w:rsidRPr="001272C8" w:rsidRDefault="005A3BE3" w:rsidP="005A3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BE3" w:rsidRDefault="005A3BE3" w:rsidP="005A3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следующие изменения и дополнения в Правила землепользования и застройки сельского поселения Балтийский сельсовет муниципального района Иглинский район Республики Башкортостан, утвержденные решением Совета сельского поселения Балтийский сельсовет муниципального района Иглинский район Республики Башкортостан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декабря</w:t>
      </w:r>
      <w:r w:rsidRPr="0012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2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 с изменениями от 19.10.2018 №368:</w:t>
      </w:r>
    </w:p>
    <w:p w:rsidR="005A3BE3" w:rsidRPr="005A3BE3" w:rsidRDefault="005A3BE3" w:rsidP="005A3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</w:t>
      </w:r>
      <w:r w:rsidRPr="005A3BE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 градостроительного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онирования сельского поселения Б</w:t>
      </w:r>
      <w:r w:rsidRPr="005A3BE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алтийский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ельсовет муниципального района Иглинский район Республики Б</w:t>
      </w:r>
      <w:r w:rsidRPr="005A3BE3"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глава 14</w:t>
      </w:r>
      <w:r w:rsidRPr="005A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A3BE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состав территориальных 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5A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3BE3" w:rsidRDefault="005A3BE3" w:rsidP="005A3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58 «</w:t>
      </w:r>
      <w:r w:rsidRPr="005A3BE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состав территориальных 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п.1 «Ж</w:t>
      </w:r>
      <w:r w:rsidRPr="005A3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илая территориальная зона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 абзац 3, изложить в следующей редакции:</w:t>
      </w:r>
    </w:p>
    <w:p w:rsidR="005A3BE3" w:rsidRDefault="005A3BE3" w:rsidP="005A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зона «ЖМ»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 (для размещения жилого дома,</w:t>
      </w:r>
      <w:r w:rsidRPr="005A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предназначенного для раздела на квартиры (дом, пригодный для постоянного проживания, высотой не выше трех надземных этажей); (индивидуальное жилищное строительство; размещение дачных домов и садовых домов)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выращивания плодовых, ягодных, овощных, бахчевых или иных декоративных или сельскохозяйственных культур; размещения гаражей и подсобных сооружений с приусадебн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земельными участками от 0,10</w:t>
      </w:r>
      <w:r w:rsidRPr="005A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до 0,20га;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3BE3" w:rsidRDefault="005A3BE3" w:rsidP="005A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таблицу №3 «К</w:t>
      </w:r>
      <w:r w:rsidRPr="005A3BE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лассификатор видов разрешенного использования земельных участков</w:t>
      </w:r>
      <w:r w:rsidR="00A651E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 согласно приложению 1 к настоящему решению.</w:t>
      </w:r>
    </w:p>
    <w:p w:rsidR="005A3BE3" w:rsidRDefault="005A3BE3" w:rsidP="005A3BE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A3BE3" w:rsidRPr="001272C8" w:rsidRDefault="005A3BE3" w:rsidP="005A3BE3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решение на официальном сайте сельского поселения Балтийский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1272C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</w:t>
      </w:r>
      <w:r w:rsidRPr="001272C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://</w:t>
      </w:r>
      <w:proofErr w:type="spellStart"/>
      <w:r w:rsidRPr="001272C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baltiysk</w:t>
      </w:r>
      <w:proofErr w:type="spellEnd"/>
      <w:r w:rsidRPr="001272C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1272C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sp</w:t>
      </w:r>
      <w:proofErr w:type="spellEnd"/>
      <w:r w:rsidRPr="001272C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-</w:t>
      </w:r>
      <w:proofErr w:type="spellStart"/>
      <w:r w:rsidRPr="001272C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iglino</w:t>
      </w:r>
      <w:proofErr w:type="spellEnd"/>
      <w:r w:rsidRPr="001272C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1272C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Pr="001272C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</w:t>
      </w:r>
      <w:r w:rsidRPr="0012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информационном стенде в здании администрации сельского поселения Балтийский сельсовет: Республика Башкортостан, Иглинский район, </w:t>
      </w:r>
      <w:proofErr w:type="gramStart"/>
      <w:r w:rsidRPr="001272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2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Балтика</w:t>
      </w:r>
      <w:r w:rsidRPr="0012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Центральная, д.43</w:t>
      </w:r>
      <w:r w:rsidRPr="00127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BE3" w:rsidRPr="001272C8" w:rsidRDefault="005A3BE3" w:rsidP="005A3BE3">
      <w:pPr>
        <w:suppressAutoHyphens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BE3" w:rsidRPr="001272C8" w:rsidRDefault="005A3BE3" w:rsidP="005A3BE3">
      <w:pPr>
        <w:suppressAutoHyphens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27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2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сельского поселения Балтийский сельсовет муниципального района Иглинский район по развитию предпринимательства, земельным вопросам, благоустройству и экологии (председатель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С.А.)</w:t>
      </w:r>
    </w:p>
    <w:p w:rsidR="005C21E5" w:rsidRPr="005A3BE3" w:rsidRDefault="002A1769">
      <w:pPr>
        <w:rPr>
          <w:rFonts w:ascii="Times New Roman" w:hAnsi="Times New Roman" w:cs="Times New Roman"/>
          <w:sz w:val="28"/>
          <w:szCs w:val="28"/>
        </w:rPr>
      </w:pPr>
    </w:p>
    <w:p w:rsidR="005A3BE3" w:rsidRDefault="005A3BE3">
      <w:pPr>
        <w:rPr>
          <w:rFonts w:ascii="Times New Roman" w:hAnsi="Times New Roman" w:cs="Times New Roman"/>
          <w:sz w:val="28"/>
          <w:szCs w:val="28"/>
        </w:rPr>
      </w:pPr>
      <w:r w:rsidRPr="005A3BE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</w:t>
      </w:r>
      <w:r w:rsidRPr="005A3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И.М. Бугвин</w:t>
      </w:r>
    </w:p>
    <w:p w:rsidR="005A3BE3" w:rsidRDefault="005A3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«___»_________2021г.</w:t>
      </w:r>
    </w:p>
    <w:p w:rsidR="005A3BE3" w:rsidRDefault="005A3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№____________</w:t>
      </w:r>
    </w:p>
    <w:p w:rsidR="00A651E9" w:rsidRDefault="00A651E9">
      <w:pPr>
        <w:rPr>
          <w:rFonts w:ascii="Times New Roman" w:hAnsi="Times New Roman" w:cs="Times New Roman"/>
          <w:sz w:val="28"/>
          <w:szCs w:val="28"/>
        </w:rPr>
      </w:pPr>
    </w:p>
    <w:p w:rsidR="00A651E9" w:rsidRDefault="00A651E9">
      <w:pPr>
        <w:rPr>
          <w:rFonts w:ascii="Times New Roman" w:hAnsi="Times New Roman" w:cs="Times New Roman"/>
          <w:sz w:val="28"/>
          <w:szCs w:val="28"/>
        </w:rPr>
      </w:pPr>
    </w:p>
    <w:p w:rsidR="00A651E9" w:rsidRDefault="00A651E9">
      <w:pPr>
        <w:rPr>
          <w:rFonts w:ascii="Times New Roman" w:hAnsi="Times New Roman" w:cs="Times New Roman"/>
          <w:sz w:val="28"/>
          <w:szCs w:val="28"/>
        </w:rPr>
      </w:pPr>
    </w:p>
    <w:p w:rsidR="00A651E9" w:rsidRDefault="00A651E9">
      <w:pPr>
        <w:rPr>
          <w:rFonts w:ascii="Times New Roman" w:hAnsi="Times New Roman" w:cs="Times New Roman"/>
          <w:sz w:val="28"/>
          <w:szCs w:val="28"/>
        </w:rPr>
      </w:pPr>
    </w:p>
    <w:p w:rsidR="00A651E9" w:rsidRDefault="00A651E9">
      <w:pPr>
        <w:rPr>
          <w:rFonts w:ascii="Times New Roman" w:hAnsi="Times New Roman" w:cs="Times New Roman"/>
          <w:sz w:val="28"/>
          <w:szCs w:val="28"/>
        </w:rPr>
      </w:pPr>
    </w:p>
    <w:p w:rsidR="00A651E9" w:rsidRDefault="00A651E9">
      <w:pPr>
        <w:rPr>
          <w:rFonts w:ascii="Times New Roman" w:hAnsi="Times New Roman" w:cs="Times New Roman"/>
          <w:sz w:val="28"/>
          <w:szCs w:val="28"/>
        </w:rPr>
      </w:pPr>
    </w:p>
    <w:p w:rsidR="00A651E9" w:rsidRDefault="00A651E9">
      <w:pPr>
        <w:rPr>
          <w:rFonts w:ascii="Times New Roman" w:hAnsi="Times New Roman" w:cs="Times New Roman"/>
          <w:sz w:val="28"/>
          <w:szCs w:val="28"/>
        </w:rPr>
      </w:pPr>
    </w:p>
    <w:p w:rsidR="00A651E9" w:rsidRDefault="00A651E9">
      <w:pPr>
        <w:rPr>
          <w:rFonts w:ascii="Times New Roman" w:hAnsi="Times New Roman" w:cs="Times New Roman"/>
          <w:sz w:val="28"/>
          <w:szCs w:val="28"/>
        </w:rPr>
      </w:pPr>
    </w:p>
    <w:p w:rsidR="00A651E9" w:rsidRDefault="00A651E9">
      <w:pPr>
        <w:rPr>
          <w:rFonts w:ascii="Times New Roman" w:hAnsi="Times New Roman" w:cs="Times New Roman"/>
          <w:sz w:val="28"/>
          <w:szCs w:val="28"/>
        </w:rPr>
      </w:pPr>
    </w:p>
    <w:p w:rsidR="00A651E9" w:rsidRDefault="00A651E9">
      <w:pPr>
        <w:rPr>
          <w:rFonts w:ascii="Times New Roman" w:hAnsi="Times New Roman" w:cs="Times New Roman"/>
          <w:sz w:val="28"/>
          <w:szCs w:val="28"/>
        </w:rPr>
      </w:pPr>
    </w:p>
    <w:p w:rsidR="00A651E9" w:rsidRDefault="00A651E9">
      <w:pPr>
        <w:rPr>
          <w:rFonts w:ascii="Times New Roman" w:hAnsi="Times New Roman" w:cs="Times New Roman"/>
          <w:sz w:val="28"/>
          <w:szCs w:val="28"/>
        </w:rPr>
      </w:pPr>
    </w:p>
    <w:p w:rsidR="00A651E9" w:rsidRDefault="00A651E9">
      <w:pPr>
        <w:rPr>
          <w:rFonts w:ascii="Times New Roman" w:hAnsi="Times New Roman" w:cs="Times New Roman"/>
          <w:sz w:val="28"/>
          <w:szCs w:val="28"/>
        </w:rPr>
      </w:pPr>
    </w:p>
    <w:p w:rsidR="00A651E9" w:rsidRDefault="00A651E9">
      <w:pPr>
        <w:rPr>
          <w:rFonts w:ascii="Times New Roman" w:hAnsi="Times New Roman" w:cs="Times New Roman"/>
          <w:sz w:val="28"/>
          <w:szCs w:val="28"/>
        </w:rPr>
      </w:pPr>
    </w:p>
    <w:p w:rsidR="00A651E9" w:rsidRPr="00A651E9" w:rsidRDefault="00A651E9" w:rsidP="00A651E9">
      <w:pPr>
        <w:pStyle w:val="ConsPlusNormal"/>
        <w:ind w:left="6804"/>
        <w:rPr>
          <w:b/>
          <w:sz w:val="20"/>
          <w:szCs w:val="20"/>
        </w:rPr>
      </w:pPr>
      <w:r w:rsidRPr="00A651E9">
        <w:rPr>
          <w:b/>
          <w:sz w:val="20"/>
          <w:szCs w:val="20"/>
        </w:rPr>
        <w:lastRenderedPageBreak/>
        <w:t>Приложение</w:t>
      </w:r>
    </w:p>
    <w:p w:rsidR="00A651E9" w:rsidRPr="00A651E9" w:rsidRDefault="00A651E9" w:rsidP="00A651E9">
      <w:pPr>
        <w:pStyle w:val="ConsPlusNormal"/>
        <w:ind w:left="6804"/>
        <w:jc w:val="both"/>
        <w:rPr>
          <w:sz w:val="20"/>
          <w:szCs w:val="20"/>
        </w:rPr>
      </w:pPr>
      <w:r w:rsidRPr="00A651E9">
        <w:rPr>
          <w:sz w:val="20"/>
          <w:szCs w:val="20"/>
        </w:rPr>
        <w:t xml:space="preserve">к решению Совета </w:t>
      </w:r>
    </w:p>
    <w:p w:rsidR="00A651E9" w:rsidRPr="00A651E9" w:rsidRDefault="00A651E9" w:rsidP="00A651E9">
      <w:pPr>
        <w:pStyle w:val="ConsPlusNormal"/>
        <w:ind w:left="6804"/>
        <w:jc w:val="both"/>
        <w:rPr>
          <w:sz w:val="20"/>
          <w:szCs w:val="20"/>
        </w:rPr>
      </w:pPr>
      <w:r w:rsidRPr="00A651E9">
        <w:rPr>
          <w:sz w:val="20"/>
          <w:szCs w:val="20"/>
        </w:rPr>
        <w:t xml:space="preserve">сельского поселения Балтийский сельсовет муниципального района </w:t>
      </w:r>
    </w:p>
    <w:p w:rsidR="00A651E9" w:rsidRPr="00A651E9" w:rsidRDefault="00A651E9" w:rsidP="00A651E9">
      <w:pPr>
        <w:pStyle w:val="ConsPlusNormal"/>
        <w:ind w:left="6804"/>
        <w:jc w:val="both"/>
        <w:rPr>
          <w:sz w:val="20"/>
          <w:szCs w:val="20"/>
        </w:rPr>
      </w:pPr>
      <w:r w:rsidRPr="00A651E9">
        <w:rPr>
          <w:sz w:val="20"/>
          <w:szCs w:val="20"/>
        </w:rPr>
        <w:t xml:space="preserve">Иглинский район </w:t>
      </w:r>
    </w:p>
    <w:p w:rsidR="00A651E9" w:rsidRPr="00A651E9" w:rsidRDefault="00A651E9" w:rsidP="00A651E9">
      <w:pPr>
        <w:pStyle w:val="ConsPlusNormal"/>
        <w:ind w:left="6804"/>
        <w:jc w:val="both"/>
        <w:rPr>
          <w:sz w:val="20"/>
          <w:szCs w:val="20"/>
        </w:rPr>
      </w:pPr>
      <w:r w:rsidRPr="00A651E9">
        <w:rPr>
          <w:sz w:val="20"/>
          <w:szCs w:val="20"/>
        </w:rPr>
        <w:t>Республики Башкортостан</w:t>
      </w:r>
    </w:p>
    <w:p w:rsidR="00A651E9" w:rsidRPr="00A651E9" w:rsidRDefault="00A651E9" w:rsidP="00A651E9">
      <w:pPr>
        <w:pStyle w:val="ConsPlusNormal"/>
        <w:ind w:left="6804"/>
        <w:jc w:val="both"/>
        <w:rPr>
          <w:sz w:val="20"/>
          <w:szCs w:val="20"/>
        </w:rPr>
      </w:pPr>
      <w:r w:rsidRPr="00A651E9">
        <w:rPr>
          <w:sz w:val="20"/>
          <w:szCs w:val="20"/>
        </w:rPr>
        <w:t>от «___»_____2021 г. №_______</w:t>
      </w:r>
    </w:p>
    <w:p w:rsidR="00A651E9" w:rsidRDefault="00A651E9" w:rsidP="00A651E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</w:p>
    <w:p w:rsidR="00A651E9" w:rsidRDefault="00A651E9" w:rsidP="00A651E9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A651E9" w:rsidRPr="00495C88" w:rsidRDefault="00A651E9" w:rsidP="00A651E9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95C88">
        <w:rPr>
          <w:rFonts w:ascii="Times New Roman" w:eastAsia="Calibri" w:hAnsi="Times New Roman" w:cs="Times New Roman"/>
          <w:bCs/>
          <w:sz w:val="26"/>
          <w:szCs w:val="26"/>
        </w:rPr>
        <w:t xml:space="preserve">Таблица №3 </w:t>
      </w:r>
      <w:r w:rsidRPr="00495C88">
        <w:rPr>
          <w:rFonts w:ascii="Times New Roman" w:eastAsia="Calibri" w:hAnsi="Times New Roman" w:cs="Times New Roman"/>
          <w:b/>
          <w:bCs/>
          <w:sz w:val="26"/>
          <w:szCs w:val="26"/>
        </w:rPr>
        <w:t>КЛАССИФИКАТОР ВИДОВ РАЗРЕШЕННОГО ИСПОЛЬЗОВАНИЯ ЗЕМЕЛЬНЫХ УЧАСТКОВ</w:t>
      </w:r>
    </w:p>
    <w:p w:rsidR="00A651E9" w:rsidRPr="00FD4B7B" w:rsidRDefault="00A651E9" w:rsidP="00A651E9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0"/>
          <w:szCs w:val="20"/>
        </w:rPr>
      </w:pPr>
    </w:p>
    <w:tbl>
      <w:tblPr>
        <w:tblW w:w="10205" w:type="dxa"/>
        <w:jc w:val="center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221"/>
        <w:gridCol w:w="1999"/>
      </w:tblGrid>
      <w:tr w:rsidR="00A651E9" w:rsidRPr="00FD4B7B" w:rsidTr="00A51BBC">
        <w:trPr>
          <w:cantSplit/>
          <w:trHeight w:val="1291"/>
          <w:jc w:val="center"/>
        </w:trPr>
        <w:tc>
          <w:tcPr>
            <w:tcW w:w="1985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Наименование вида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разрешенного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использования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земельного участка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 xml:space="preserve"> &lt;1&gt;</w:t>
            </w:r>
          </w:p>
        </w:tc>
        <w:tc>
          <w:tcPr>
            <w:tcW w:w="6221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 xml:space="preserve"> &lt;2&gt;</w:t>
            </w:r>
          </w:p>
        </w:tc>
        <w:tc>
          <w:tcPr>
            <w:tcW w:w="1999" w:type="dxa"/>
            <w:shd w:val="clear" w:color="auto" w:fill="FFFFFF" w:themeFill="background1"/>
            <w:textDirection w:val="btLr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&lt;3&gt;</w:t>
            </w: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Сельскохозяйственное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использование</w:t>
            </w:r>
          </w:p>
        </w:tc>
        <w:tc>
          <w:tcPr>
            <w:tcW w:w="6221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1.1 - 1.18,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999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1.0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Растениеводство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1.1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Выращивание зерновых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и иных сельскохозяйственных культур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1.2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Овощеводство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1.3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Выращивание тонизирующих, лекарственных,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цветочных культур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1.4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Садоводство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1.5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Выращивание льна и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конопли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1.6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Животноводство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</w:t>
            </w:r>
            <w:r w:rsidRPr="00FD4B7B">
              <w:rPr>
                <w:rFonts w:ascii="Arial" w:eastAsia="Calibri" w:hAnsi="Arial" w:cs="Arial"/>
                <w:sz w:val="20"/>
                <w:szCs w:val="20"/>
              </w:rPr>
              <w:lastRenderedPageBreak/>
              <w:t>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lastRenderedPageBreak/>
              <w:t>1.7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lastRenderedPageBreak/>
              <w:t>Скотоводство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FD4B7B">
              <w:rPr>
                <w:rFonts w:ascii="Arial" w:eastAsia="Calibri" w:hAnsi="Arial" w:cs="Arial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  <w:proofErr w:type="gramEnd"/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1.8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Звероводство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Осуществление хозяйственной деятельности, связанной с разведением в неволе ценных пушных зверей;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1.9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Птицеводство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1.10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Свиноводство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1.11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Пчеловодство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1.12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Рыбоводство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FD4B7B">
              <w:rPr>
                <w:rFonts w:ascii="Arial" w:eastAsia="Calibri" w:hAnsi="Arial" w:cs="Arial"/>
                <w:sz w:val="20"/>
                <w:szCs w:val="20"/>
              </w:rPr>
              <w:t>аквакультуры</w:t>
            </w:r>
            <w:proofErr w:type="spellEnd"/>
            <w:r w:rsidRPr="00FD4B7B">
              <w:rPr>
                <w:rFonts w:ascii="Arial" w:eastAsia="Calibri" w:hAnsi="Arial" w:cs="Arial"/>
                <w:sz w:val="20"/>
                <w:szCs w:val="20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FD4B7B">
              <w:rPr>
                <w:rFonts w:ascii="Arial" w:eastAsia="Calibri" w:hAnsi="Arial" w:cs="Arial"/>
                <w:sz w:val="20"/>
                <w:szCs w:val="20"/>
              </w:rPr>
              <w:t>аквакультуры</w:t>
            </w:r>
            <w:proofErr w:type="spellEnd"/>
            <w:r w:rsidRPr="00FD4B7B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1.13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Научное обеспечение сельского хозяйства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1.14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Хранение и переработка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сельскохозяйственной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продукции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1.15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1.16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Питомники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 xml:space="preserve"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</w:t>
            </w:r>
            <w:r w:rsidRPr="00FD4B7B">
              <w:rPr>
                <w:rFonts w:ascii="Arial" w:eastAsia="Calibri" w:hAnsi="Arial" w:cs="Arial"/>
                <w:sz w:val="20"/>
                <w:szCs w:val="20"/>
              </w:rPr>
              <w:lastRenderedPageBreak/>
              <w:t>семян;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lastRenderedPageBreak/>
              <w:t>1.17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Обеспечение </w:t>
            </w:r>
            <w:proofErr w:type="gramStart"/>
            <w:r w:rsidRPr="00FD4B7B">
              <w:rPr>
                <w:rFonts w:ascii="Arial" w:eastAsia="Calibri" w:hAnsi="Arial" w:cs="Arial"/>
                <w:sz w:val="20"/>
                <w:szCs w:val="20"/>
              </w:rPr>
              <w:t>сельскохозяйственного</w:t>
            </w:r>
            <w:proofErr w:type="gramEnd"/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производства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1.18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Жилая застройка</w:t>
            </w:r>
          </w:p>
        </w:tc>
        <w:tc>
          <w:tcPr>
            <w:tcW w:w="6221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Размещение жилых помещений различного вида и обеспечение проживания в них.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 xml:space="preserve">- для проживания с одновременным осуществлением лечения или социального обслуживания населения (санатории, дома ребенка, дома </w:t>
            </w:r>
            <w:proofErr w:type="gramStart"/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престарелых</w:t>
            </w:r>
            <w:proofErr w:type="gramEnd"/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, больницы);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2.1 - 2.7</w:t>
            </w:r>
          </w:p>
        </w:tc>
        <w:tc>
          <w:tcPr>
            <w:tcW w:w="1999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2.0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0930E8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5A3BE3">
              <w:rPr>
                <w:rFonts w:ascii="Arial" w:eastAsia="Calibri" w:hAnsi="Arial" w:cs="Arial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6221" w:type="dxa"/>
          </w:tcPr>
          <w:p w:rsidR="00A651E9" w:rsidRPr="000930E8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proofErr w:type="gramStart"/>
            <w:r w:rsidRPr="005A3BE3">
              <w:rPr>
                <w:rFonts w:ascii="Arial" w:eastAsia="Calibri" w:hAnsi="Arial" w:cs="Arial"/>
                <w:sz w:val="20"/>
                <w:szCs w:val="20"/>
              </w:rPr>
              <w:t xml:space="preserve">(для размещения жилого дома, не предназначенного для раздела на квартиры (дом, пригодный для постоянного проживания, высотой не выше трех надземных этажей); (индивидуальное жилищное строительство; размещение дачных домов и садовых домов), выращивания плодовых, ягодных, овощных, бахчевых или иных декоративных или сельскохозяйственных культур; размещения гаражей и подсобных сооружений с приусадебными земельными участками </w:t>
            </w:r>
            <w:proofErr w:type="gramEnd"/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2.1</w:t>
            </w: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 xml:space="preserve">Приусадебный участок </w:t>
            </w:r>
            <w:proofErr w:type="gramStart"/>
            <w:r w:rsidRPr="00FD4B7B">
              <w:rPr>
                <w:rFonts w:ascii="Arial" w:eastAsia="Calibri" w:hAnsi="Arial" w:cs="Arial"/>
                <w:sz w:val="20"/>
                <w:szCs w:val="20"/>
              </w:rPr>
              <w:t>личного</w:t>
            </w:r>
            <w:proofErr w:type="gramEnd"/>
            <w:r w:rsidRPr="00FD4B7B">
              <w:rPr>
                <w:rFonts w:ascii="Arial" w:eastAsia="Calibri" w:hAnsi="Arial" w:cs="Arial"/>
                <w:sz w:val="20"/>
                <w:szCs w:val="20"/>
              </w:rPr>
              <w:t xml:space="preserve"> подсобного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хозяйства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2.2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Блокированная жилая застройка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жилого дома, не предназначенного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десяти); разведение декоративных и плодовых деревьев, овощей и ягодных культур, размещение гаражей и иных вспомогательных сооружений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2.3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Передвижное жилье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 инженерные сооружения, предназначенных для общего пользования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2.4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Обслуживание жилой застройки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FD4B7B">
              <w:rPr>
                <w:rFonts w:ascii="Arial" w:eastAsia="Calibri" w:hAnsi="Arial" w:cs="Arial"/>
                <w:sz w:val="20"/>
                <w:szCs w:val="20"/>
              </w:rPr>
              <w:t xml:space="preserve">Размещение объектов недвижимости, размещение которых предусмотрено видами разрешенного использования с кодами 3.0 или 4.0, если их размещение связано с удовлетворением повседневных потребностей жителей, не причиняет вред окружающей среде и санитарному благополучию, не причиняет </w:t>
            </w:r>
            <w:r w:rsidRPr="00FD4B7B">
              <w:rPr>
                <w:rFonts w:ascii="Arial" w:eastAsia="Calibri" w:hAnsi="Arial" w:cs="Arial"/>
                <w:sz w:val="20"/>
                <w:szCs w:val="20"/>
              </w:rPr>
              <w:lastRenderedPageBreak/>
              <w:t>существенного неудобства жителям, не требует установления санитарной зоны, а площадь земельных участков под названными объектами не превышает 20% от площади территориальной зоны, в которой разрешена жилая застройка</w:t>
            </w:r>
            <w:proofErr w:type="gramEnd"/>
            <w:r w:rsidRPr="00FD4B7B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gramStart"/>
            <w:r w:rsidRPr="00FD4B7B">
              <w:rPr>
                <w:rFonts w:ascii="Arial" w:eastAsia="Calibri" w:hAnsi="Arial" w:cs="Arial"/>
                <w:sz w:val="20"/>
                <w:szCs w:val="20"/>
              </w:rPr>
              <w:t>предусмотренная</w:t>
            </w:r>
            <w:proofErr w:type="gramEnd"/>
            <w:r w:rsidRPr="00FD4B7B">
              <w:rPr>
                <w:rFonts w:ascii="Arial" w:eastAsia="Calibri" w:hAnsi="Arial" w:cs="Arial"/>
                <w:sz w:val="20"/>
                <w:szCs w:val="20"/>
              </w:rPr>
              <w:t xml:space="preserve"> видами разрешенного использования с кодами 2.1 - 2.6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lastRenderedPageBreak/>
              <w:t>2.7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Общественное использование объектов капитального строительства</w:t>
            </w:r>
          </w:p>
        </w:tc>
        <w:tc>
          <w:tcPr>
            <w:tcW w:w="6221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3.1 - 3.10</w:t>
            </w:r>
          </w:p>
        </w:tc>
        <w:tc>
          <w:tcPr>
            <w:tcW w:w="1999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3.0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Коммунальное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обслуживание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</w:t>
            </w:r>
            <w:proofErr w:type="gramEnd"/>
            <w:r w:rsidRPr="00FD4B7B">
              <w:rPr>
                <w:rFonts w:ascii="Arial" w:eastAsia="Calibri" w:hAnsi="Arial" w:cs="Arial"/>
                <w:sz w:val="20"/>
                <w:szCs w:val="20"/>
              </w:rPr>
              <w:t xml:space="preserve">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3.1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Социальное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обслуживание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</w:t>
            </w:r>
            <w:proofErr w:type="gramEnd"/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FD4B7B">
              <w:rPr>
                <w:rFonts w:ascii="Arial" w:eastAsia="Calibri" w:hAnsi="Arial" w:cs="Arial"/>
                <w:sz w:val="20"/>
                <w:szCs w:val="20"/>
              </w:rPr>
              <w:t>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  <w:proofErr w:type="gramEnd"/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3.2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Бытовое обслуживание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3.3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(поликлиники, фельдшерские пункты, больницы и пункты здравоохранения, родильные дома, центры матери</w:t>
            </w:r>
            <w:proofErr w:type="gramEnd"/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и ребенка, диагностические центры, санатории и профилактории, обеспечивающие оказание услуги по лечению)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3.4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Образование и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просвещение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3.5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 xml:space="preserve">Культурное </w:t>
            </w:r>
            <w:r w:rsidRPr="00FD4B7B">
              <w:rPr>
                <w:rFonts w:ascii="Arial" w:eastAsia="Calibri" w:hAnsi="Arial" w:cs="Arial"/>
                <w:sz w:val="20"/>
                <w:szCs w:val="20"/>
              </w:rPr>
              <w:lastRenderedPageBreak/>
              <w:t>развитие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Размещение объектов капитального строительства, </w:t>
            </w:r>
            <w:r w:rsidRPr="00FD4B7B">
              <w:rPr>
                <w:rFonts w:ascii="Arial" w:eastAsia="Calibri" w:hAnsi="Arial" w:cs="Arial"/>
                <w:sz w:val="20"/>
                <w:szCs w:val="20"/>
              </w:rPr>
              <w:lastRenderedPageBreak/>
              <w:t>предназначенных для размещения в них музеев, выставочных залов, художественных галерей, домов культуры, библиотек, кинотеатров и кинозалов; устройство площадок для празднеств и гуляний; 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lastRenderedPageBreak/>
              <w:t>3.6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lastRenderedPageBreak/>
              <w:t>Религиозное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использование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  <w:proofErr w:type="gramEnd"/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3.7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Общественное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управление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3.8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 xml:space="preserve">Обеспечение </w:t>
            </w:r>
            <w:proofErr w:type="gramStart"/>
            <w:r w:rsidRPr="00FD4B7B">
              <w:rPr>
                <w:rFonts w:ascii="Arial" w:eastAsia="Calibri" w:hAnsi="Arial" w:cs="Arial"/>
                <w:sz w:val="20"/>
                <w:szCs w:val="20"/>
              </w:rPr>
              <w:t>научной</w:t>
            </w:r>
            <w:proofErr w:type="gramEnd"/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деятельности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3.9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Ветеринарное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обслуживание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3.10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Предпринимательство</w:t>
            </w:r>
          </w:p>
        </w:tc>
        <w:tc>
          <w:tcPr>
            <w:tcW w:w="6221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4.1- 4.9</w:t>
            </w:r>
          </w:p>
        </w:tc>
        <w:tc>
          <w:tcPr>
            <w:tcW w:w="1999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4.0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Деловое управление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объектов капитального строительства с целью: размещения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</w:t>
            </w:r>
            <w:proofErr w:type="gramEnd"/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4.1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FD4B7B">
              <w:rPr>
                <w:rFonts w:ascii="Arial" w:eastAsia="Calibri" w:hAnsi="Arial" w:cs="Arial"/>
                <w:sz w:val="20"/>
                <w:szCs w:val="20"/>
              </w:rPr>
              <w:t>Торговые центры (Торгово-</w:t>
            </w:r>
            <w:proofErr w:type="spellStart"/>
            <w:r w:rsidRPr="00FD4B7B">
              <w:rPr>
                <w:rFonts w:ascii="Arial" w:eastAsia="Calibri" w:hAnsi="Arial" w:cs="Arial"/>
                <w:sz w:val="20"/>
                <w:szCs w:val="20"/>
              </w:rPr>
              <w:t>развлекательн</w:t>
            </w:r>
            <w:proofErr w:type="spellEnd"/>
            <w:proofErr w:type="gramEnd"/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proofErr w:type="gramStart"/>
            <w:r w:rsidRPr="00FD4B7B">
              <w:rPr>
                <w:rFonts w:ascii="Arial" w:eastAsia="Calibri" w:hAnsi="Arial" w:cs="Arial"/>
                <w:sz w:val="20"/>
                <w:szCs w:val="20"/>
              </w:rPr>
              <w:t>ые</w:t>
            </w:r>
            <w:proofErr w:type="spellEnd"/>
            <w:r w:rsidRPr="00FD4B7B">
              <w:rPr>
                <w:rFonts w:ascii="Arial" w:eastAsia="Calibri" w:hAnsi="Arial" w:cs="Arial"/>
                <w:sz w:val="20"/>
                <w:szCs w:val="20"/>
              </w:rPr>
              <w:t xml:space="preserve"> центры)</w:t>
            </w:r>
            <w:proofErr w:type="gramEnd"/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4.5 - 4.9; размещение гаражей и (или) стоянок для автомобилей сотрудников и </w:t>
            </w:r>
            <w:r w:rsidRPr="00FD4B7B">
              <w:rPr>
                <w:rFonts w:ascii="Arial" w:eastAsia="Calibri" w:hAnsi="Arial" w:cs="Arial"/>
                <w:sz w:val="20"/>
                <w:szCs w:val="20"/>
              </w:rPr>
              <w:lastRenderedPageBreak/>
              <w:t>посетителей торгового центра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lastRenderedPageBreak/>
              <w:t>4.2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lastRenderedPageBreak/>
              <w:t>Рынки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4.3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Магазины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4.4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Банковская и страховая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деятельность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4.5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Общественное питание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4.6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4.7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Развлечения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  <w:r w:rsidRPr="00FD4B7B">
              <w:rPr>
                <w:rFonts w:ascii="Arial" w:eastAsia="Calibri" w:hAnsi="Arial" w:cs="Arial"/>
                <w:sz w:val="20"/>
                <w:szCs w:val="20"/>
              </w:rPr>
              <w:t xml:space="preserve"> 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4.8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Обслуживание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автотранспорта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 размещение магазинов сопутствующей торговли, зданий для организации общественного питания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4.9</w:t>
            </w: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Отдых (рекреация)</w:t>
            </w:r>
          </w:p>
        </w:tc>
        <w:tc>
          <w:tcPr>
            <w:tcW w:w="6221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Обустройство мест для занятия спортом, физкультурой, пешими или верховыми прогулками, отдыха, наблюдения за природой, пикников, охоты, рыбалки и иной деятельности.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999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5.0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Спорт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5.1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Природно-</w:t>
            </w:r>
            <w:proofErr w:type="spellStart"/>
            <w:r w:rsidRPr="00FD4B7B">
              <w:rPr>
                <w:rFonts w:ascii="Arial" w:eastAsia="Calibri" w:hAnsi="Arial" w:cs="Arial"/>
                <w:sz w:val="20"/>
                <w:szCs w:val="20"/>
              </w:rPr>
              <w:t>познаватель</w:t>
            </w:r>
            <w:proofErr w:type="spellEnd"/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FD4B7B">
              <w:rPr>
                <w:rFonts w:ascii="Arial" w:eastAsia="Calibri" w:hAnsi="Arial" w:cs="Arial"/>
                <w:sz w:val="20"/>
                <w:szCs w:val="20"/>
              </w:rPr>
              <w:t>ный</w:t>
            </w:r>
            <w:proofErr w:type="spellEnd"/>
            <w:r w:rsidRPr="00FD4B7B">
              <w:rPr>
                <w:rFonts w:ascii="Arial" w:eastAsia="Calibri" w:hAnsi="Arial" w:cs="Arial"/>
                <w:sz w:val="20"/>
                <w:szCs w:val="20"/>
              </w:rPr>
              <w:t xml:space="preserve"> туризм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 w:rsidRPr="00FD4B7B">
              <w:rPr>
                <w:rFonts w:ascii="Arial" w:eastAsia="Calibri" w:hAnsi="Arial" w:cs="Arial"/>
                <w:sz w:val="20"/>
                <w:szCs w:val="20"/>
              </w:rPr>
              <w:t>природовосстановительных</w:t>
            </w:r>
            <w:proofErr w:type="spellEnd"/>
            <w:r w:rsidRPr="00FD4B7B">
              <w:rPr>
                <w:rFonts w:ascii="Arial" w:eastAsia="Calibri" w:hAnsi="Arial" w:cs="Arial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5.2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Охота и рыбалка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 xml:space="preserve"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</w:t>
            </w:r>
            <w:r w:rsidRPr="00FD4B7B">
              <w:rPr>
                <w:rFonts w:ascii="Arial" w:eastAsia="Calibri" w:hAnsi="Arial" w:cs="Arial"/>
                <w:sz w:val="20"/>
                <w:szCs w:val="20"/>
              </w:rPr>
              <w:lastRenderedPageBreak/>
              <w:t>количества рыбы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lastRenderedPageBreak/>
              <w:t>5.3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Причалы </w:t>
            </w:r>
            <w:proofErr w:type="gramStart"/>
            <w:r w:rsidRPr="00FD4B7B">
              <w:rPr>
                <w:rFonts w:ascii="Arial" w:eastAsia="Calibri" w:hAnsi="Arial" w:cs="Arial"/>
                <w:sz w:val="20"/>
                <w:szCs w:val="20"/>
              </w:rPr>
              <w:t>для</w:t>
            </w:r>
            <w:proofErr w:type="gramEnd"/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маломерных судов</w:t>
            </w: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5.4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Поля для гольфа или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конных прогулок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1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</w:t>
            </w:r>
          </w:p>
        </w:tc>
        <w:tc>
          <w:tcPr>
            <w:tcW w:w="1999" w:type="dxa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5.5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Производственная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деятельность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221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 Содержание данного вида разрешенного использования включает в себя содержание видов разрешенного использования с кодами 6.1 - 6.9</w:t>
            </w:r>
          </w:p>
        </w:tc>
        <w:tc>
          <w:tcPr>
            <w:tcW w:w="1999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6.0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Недропользование</w:t>
            </w:r>
          </w:p>
        </w:tc>
        <w:tc>
          <w:tcPr>
            <w:tcW w:w="6221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FD4B7B">
              <w:rPr>
                <w:rFonts w:ascii="Arial" w:eastAsia="Calibri" w:hAnsi="Arial" w:cs="Arial"/>
                <w:sz w:val="20"/>
                <w:szCs w:val="20"/>
              </w:rPr>
              <w:t>Осуществление геологических изысканий; добыча недр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недр; 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  <w:proofErr w:type="gramEnd"/>
            <w:r w:rsidRPr="00FD4B7B">
              <w:rPr>
                <w:rFonts w:ascii="Arial" w:eastAsia="Calibri" w:hAnsi="Arial" w:cs="Arial"/>
                <w:sz w:val="20"/>
                <w:szCs w:val="20"/>
              </w:rPr>
              <w:t xml:space="preserve">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1999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6.1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Тяжелая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промышленность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221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автомобилестроения, судостроения, авиастроения,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999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6.2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Легкая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промышленность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221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объектов капитального строительства, предназначенных для производства тканей, одежды, электрических (электронных), фармацевтических, стекольных, керамических товаров и товаров повседневного спроса</w:t>
            </w:r>
          </w:p>
        </w:tc>
        <w:tc>
          <w:tcPr>
            <w:tcW w:w="1999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6.3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Пищевая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промышленность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221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999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6.4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Нефтехимическая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промышленность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221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999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6.5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Строительная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промышленность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1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999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6.6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Энергетика</w:t>
            </w:r>
          </w:p>
        </w:tc>
        <w:tc>
          <w:tcPr>
            <w:tcW w:w="6221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 xml:space="preserve">Размещение объектов гидроэнергетики, атомных станций, ядерных установок (за </w:t>
            </w:r>
            <w:proofErr w:type="gramStart"/>
            <w:r w:rsidRPr="00FD4B7B">
              <w:rPr>
                <w:rFonts w:ascii="Arial" w:eastAsia="Calibri" w:hAnsi="Arial" w:cs="Arial"/>
                <w:sz w:val="20"/>
                <w:szCs w:val="20"/>
              </w:rPr>
              <w:t>исключением</w:t>
            </w:r>
            <w:proofErr w:type="gramEnd"/>
            <w:r w:rsidRPr="00FD4B7B">
              <w:rPr>
                <w:rFonts w:ascii="Arial" w:eastAsia="Calibri" w:hAnsi="Arial" w:cs="Arial"/>
                <w:sz w:val="20"/>
                <w:szCs w:val="20"/>
              </w:rPr>
              <w:t xml:space="preserve"> создаваемых в научных целях), пунктов хранения ядерных материалов и радиоактивных веществ,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FD4B7B">
              <w:rPr>
                <w:rFonts w:ascii="Arial" w:eastAsia="Calibri" w:hAnsi="Arial" w:cs="Arial"/>
                <w:sz w:val="20"/>
                <w:szCs w:val="20"/>
              </w:rPr>
              <w:t>золоотвалов</w:t>
            </w:r>
            <w:proofErr w:type="spellEnd"/>
            <w:r w:rsidRPr="00FD4B7B">
              <w:rPr>
                <w:rFonts w:ascii="Arial" w:eastAsia="Calibri" w:hAnsi="Arial" w:cs="Arial"/>
                <w:sz w:val="20"/>
                <w:szCs w:val="20"/>
              </w:rPr>
              <w:t xml:space="preserve">, гидротехнических сооружений); размещение </w:t>
            </w:r>
            <w:r w:rsidRPr="00FD4B7B">
              <w:rPr>
                <w:rFonts w:ascii="Arial" w:eastAsia="Calibri" w:hAnsi="Arial" w:cs="Arial"/>
                <w:sz w:val="20"/>
                <w:szCs w:val="20"/>
              </w:rPr>
              <w:lastRenderedPageBreak/>
              <w:t>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999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lastRenderedPageBreak/>
              <w:t>6.7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lastRenderedPageBreak/>
              <w:t>Связь</w:t>
            </w:r>
          </w:p>
        </w:tc>
        <w:tc>
          <w:tcPr>
            <w:tcW w:w="6221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999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6.8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Склады</w:t>
            </w:r>
          </w:p>
        </w:tc>
        <w:tc>
          <w:tcPr>
            <w:tcW w:w="6221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999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6.9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Обеспечение космической деятельности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1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деятельности</w:t>
            </w:r>
          </w:p>
        </w:tc>
        <w:tc>
          <w:tcPr>
            <w:tcW w:w="1999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6.10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Транспорт</w:t>
            </w:r>
          </w:p>
        </w:tc>
        <w:tc>
          <w:tcPr>
            <w:tcW w:w="6221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1999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7.0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Железнодорожный транспорт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1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железнодорожных путей; размещение объектов капитального строительства, необходимых для обеспечения железнодорожного движения, посадки и высадки пассажиров и их сопутствующего обслуживания, в том числе железнодорожные вокзалы, железнодорожные станции, погрузочные площадки и склады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материалов);</w:t>
            </w:r>
            <w:proofErr w:type="gramEnd"/>
            <w:r w:rsidRPr="00FD4B7B">
              <w:rPr>
                <w:rFonts w:ascii="Arial" w:eastAsia="Calibri" w:hAnsi="Arial" w:cs="Arial"/>
                <w:sz w:val="20"/>
                <w:szCs w:val="20"/>
              </w:rPr>
              <w:t xml:space="preserve"> размещение наземных сооружений метрополитена, в том числе посадочных станций, вентиляционных шахт; размещение наземных сооружений для трамвайного сообщения и иных специальных дорог (канатных, монорельсовых)</w:t>
            </w:r>
          </w:p>
        </w:tc>
        <w:tc>
          <w:tcPr>
            <w:tcW w:w="1999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7.1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Автомобильный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221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автомобильных дорог вне границ населенного пункта; размещение объектов капитального строительства, необходимых для обеспечения автомобильного движения, посадки и высадки пассажиров и их сопутствующего обслуживания, а также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999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7.2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Водный транспорт</w:t>
            </w:r>
          </w:p>
        </w:tc>
        <w:tc>
          <w:tcPr>
            <w:tcW w:w="6221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 xml:space="preserve">Размещение искусственно созданных для судоходства внутренних водных путей, размещение морских и речных </w:t>
            </w:r>
            <w:r w:rsidRPr="00FD4B7B">
              <w:rPr>
                <w:rFonts w:ascii="Arial" w:eastAsia="Calibri" w:hAnsi="Arial" w:cs="Arial"/>
                <w:sz w:val="20"/>
                <w:szCs w:val="20"/>
              </w:rPr>
              <w:lastRenderedPageBreak/>
              <w:t>портов, причалов, пристаней, гидротехнических сооружений, других объектов, необходимых для обеспечения судоходства и водных перевозок</w:t>
            </w:r>
          </w:p>
        </w:tc>
        <w:tc>
          <w:tcPr>
            <w:tcW w:w="1999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lastRenderedPageBreak/>
              <w:t>7.3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lastRenderedPageBreak/>
              <w:t>Воздушный транспорт</w:t>
            </w:r>
          </w:p>
        </w:tc>
        <w:tc>
          <w:tcPr>
            <w:tcW w:w="6221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аэродромов, вертолетных площадок, обустройство мест для приводнения и причаливания гидросамолетов, размещение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</w:t>
            </w:r>
          </w:p>
        </w:tc>
        <w:tc>
          <w:tcPr>
            <w:tcW w:w="1999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7.4</w:t>
            </w: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Трубопроводный транспорт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1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999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7.5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Обеспечение обороны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и безопасности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221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gramStart"/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 xml:space="preserve"> размещение зданий военных училищ, военных институтов, военных университетов, военных академий</w:t>
            </w:r>
          </w:p>
        </w:tc>
        <w:tc>
          <w:tcPr>
            <w:tcW w:w="1999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8.0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Обеспечение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вооруженных сил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1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 xml:space="preserve"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 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 размещение объектов, для </w:t>
            </w:r>
            <w:proofErr w:type="gramStart"/>
            <w:r w:rsidRPr="00FD4B7B">
              <w:rPr>
                <w:rFonts w:ascii="Arial" w:eastAsia="Calibri" w:hAnsi="Arial" w:cs="Arial"/>
                <w:sz w:val="20"/>
                <w:szCs w:val="20"/>
              </w:rPr>
              <w:t>обеспечения</w:t>
            </w:r>
            <w:proofErr w:type="gramEnd"/>
            <w:r w:rsidRPr="00FD4B7B">
              <w:rPr>
                <w:rFonts w:ascii="Arial" w:eastAsia="Calibri" w:hAnsi="Arial" w:cs="Arial"/>
                <w:sz w:val="20"/>
                <w:szCs w:val="20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999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8.1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Охрана Государственной границы Российской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Федерации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1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999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8.2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Обеспечение внутреннего правопорядка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1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999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8.3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Обеспечение деятельности по исполнению наказаний</w:t>
            </w:r>
          </w:p>
        </w:tc>
        <w:tc>
          <w:tcPr>
            <w:tcW w:w="6221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999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8.4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Деятельность по особой охране и изучению природы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221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 xml:space="preserve"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</w:t>
            </w: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парки, памятники природы, дендрологические парки, ботанические сады)</w:t>
            </w:r>
          </w:p>
        </w:tc>
        <w:tc>
          <w:tcPr>
            <w:tcW w:w="1999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9.0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lastRenderedPageBreak/>
              <w:t>Охрана природных территорий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1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FD4B7B">
              <w:rPr>
                <w:rFonts w:ascii="Arial" w:eastAsia="Calibri" w:hAnsi="Arial" w:cs="Arial"/>
                <w:sz w:val="20"/>
                <w:szCs w:val="2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999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9.1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Курортная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деятельность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1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FD4B7B">
              <w:rPr>
                <w:rFonts w:ascii="Arial" w:eastAsia="Calibri" w:hAnsi="Arial" w:cs="Arial"/>
                <w:sz w:val="20"/>
                <w:szCs w:val="20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FD4B7B">
              <w:rPr>
                <w:rFonts w:ascii="Arial" w:eastAsia="Calibri" w:hAnsi="Arial" w:cs="Arial"/>
                <w:sz w:val="20"/>
                <w:szCs w:val="20"/>
              </w:rPr>
              <w:t xml:space="preserve"> охраны лечебн</w:t>
            </w:r>
            <w:proofErr w:type="gramStart"/>
            <w:r w:rsidRPr="00FD4B7B">
              <w:rPr>
                <w:rFonts w:ascii="Arial" w:eastAsia="Calibri" w:hAnsi="Arial" w:cs="Arial"/>
                <w:sz w:val="20"/>
                <w:szCs w:val="20"/>
              </w:rPr>
              <w:t>о-</w:t>
            </w:r>
            <w:proofErr w:type="gramEnd"/>
            <w:r w:rsidRPr="00FD4B7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FD4B7B">
              <w:rPr>
                <w:rFonts w:ascii="Arial" w:eastAsia="Calibri" w:hAnsi="Arial" w:cs="Arial"/>
                <w:sz w:val="20"/>
                <w:szCs w:val="20"/>
              </w:rPr>
              <w:t>здоровительных</w:t>
            </w:r>
            <w:proofErr w:type="spellEnd"/>
            <w:r w:rsidRPr="00FD4B7B">
              <w:rPr>
                <w:rFonts w:ascii="Arial" w:eastAsia="Calibri" w:hAnsi="Arial" w:cs="Arial"/>
                <w:sz w:val="20"/>
                <w:szCs w:val="20"/>
              </w:rPr>
              <w:t xml:space="preserve"> местностей и курорта</w:t>
            </w:r>
          </w:p>
        </w:tc>
        <w:tc>
          <w:tcPr>
            <w:tcW w:w="1999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9.2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Историческая</w:t>
            </w:r>
          </w:p>
        </w:tc>
        <w:tc>
          <w:tcPr>
            <w:tcW w:w="6221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999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9.3</w:t>
            </w: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Лесная</w:t>
            </w:r>
          </w:p>
        </w:tc>
        <w:tc>
          <w:tcPr>
            <w:tcW w:w="6221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недревесных</w:t>
            </w:r>
            <w:proofErr w:type="spellEnd"/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 xml:space="preserve"> лесных ресурсов, охрана и восстановление </w:t>
            </w:r>
            <w:proofErr w:type="gramStart"/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лесов</w:t>
            </w:r>
            <w:proofErr w:type="gramEnd"/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 xml:space="preserve"> и иные цели. Содержание данного вида разрешенного использования включает в себя содержание видов разрешенного использования с кодами 10.1 - 10.5</w:t>
            </w:r>
          </w:p>
        </w:tc>
        <w:tc>
          <w:tcPr>
            <w:tcW w:w="1999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10.0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Заготовка древесины</w:t>
            </w:r>
          </w:p>
        </w:tc>
        <w:tc>
          <w:tcPr>
            <w:tcW w:w="6221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999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10.1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Лесные плантации</w:t>
            </w:r>
          </w:p>
        </w:tc>
        <w:tc>
          <w:tcPr>
            <w:tcW w:w="6221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999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10.2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Заготовка лесных ресурсов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1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 xml:space="preserve">Заготовка живицы, сбор </w:t>
            </w:r>
            <w:proofErr w:type="spellStart"/>
            <w:r w:rsidRPr="00FD4B7B">
              <w:rPr>
                <w:rFonts w:ascii="Arial" w:eastAsia="Calibri" w:hAnsi="Arial" w:cs="Arial"/>
                <w:sz w:val="20"/>
                <w:szCs w:val="20"/>
              </w:rPr>
              <w:t>недревесных</w:t>
            </w:r>
            <w:proofErr w:type="spellEnd"/>
            <w:r w:rsidRPr="00FD4B7B">
              <w:rPr>
                <w:rFonts w:ascii="Arial" w:eastAsia="Calibri" w:hAnsi="Arial" w:cs="Arial"/>
                <w:sz w:val="20"/>
                <w:szCs w:val="20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999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10.3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Резервные леса</w:t>
            </w:r>
          </w:p>
        </w:tc>
        <w:tc>
          <w:tcPr>
            <w:tcW w:w="6221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Деятельность, связанная с охраной лесов</w:t>
            </w:r>
          </w:p>
        </w:tc>
        <w:tc>
          <w:tcPr>
            <w:tcW w:w="1999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10.4</w:t>
            </w: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Водные объекты</w:t>
            </w:r>
          </w:p>
        </w:tc>
        <w:tc>
          <w:tcPr>
            <w:tcW w:w="6221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999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11.0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Общее пользование водными объектами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1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FD4B7B">
              <w:rPr>
                <w:rFonts w:ascii="Arial" w:eastAsia="Calibri" w:hAnsi="Arial" w:cs="Arial"/>
                <w:sz w:val="20"/>
                <w:szCs w:val="20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</w:t>
            </w:r>
            <w:r w:rsidRPr="00FD4B7B">
              <w:rPr>
                <w:rFonts w:ascii="Arial" w:eastAsia="Calibri" w:hAnsi="Arial" w:cs="Arial"/>
                <w:sz w:val="20"/>
                <w:szCs w:val="20"/>
              </w:rPr>
              <w:lastRenderedPageBreak/>
              <w:t>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999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lastRenderedPageBreak/>
              <w:t>11.1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lastRenderedPageBreak/>
              <w:t>Специальное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 xml:space="preserve">пользование </w:t>
            </w:r>
            <w:proofErr w:type="gramStart"/>
            <w:r w:rsidRPr="00FD4B7B">
              <w:rPr>
                <w:rFonts w:ascii="Arial" w:eastAsia="Calibri" w:hAnsi="Arial" w:cs="Arial"/>
                <w:sz w:val="20"/>
                <w:szCs w:val="20"/>
              </w:rPr>
              <w:t>водными</w:t>
            </w:r>
            <w:proofErr w:type="gramEnd"/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объектами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1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999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11.2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Гидротехнические сооружения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1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FD4B7B">
              <w:rPr>
                <w:rFonts w:ascii="Arial" w:eastAsia="Calibri" w:hAnsi="Arial" w:cs="Arial"/>
                <w:sz w:val="20"/>
                <w:szCs w:val="20"/>
              </w:rPr>
              <w:t>рыбозащитных</w:t>
            </w:r>
            <w:proofErr w:type="spellEnd"/>
            <w:r w:rsidRPr="00FD4B7B">
              <w:rPr>
                <w:rFonts w:ascii="Arial" w:eastAsia="Calibri" w:hAnsi="Arial" w:cs="Arial"/>
                <w:sz w:val="20"/>
                <w:szCs w:val="20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999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11.3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Общее пользование территории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221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      </w:r>
          </w:p>
        </w:tc>
        <w:tc>
          <w:tcPr>
            <w:tcW w:w="1999" w:type="dxa"/>
            <w:shd w:val="clear" w:color="auto" w:fill="FFFFFF" w:themeFill="background1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b/>
                <w:sz w:val="20"/>
                <w:szCs w:val="20"/>
              </w:rPr>
              <w:t>12.0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Ритуальная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деятельность</w:t>
            </w:r>
          </w:p>
        </w:tc>
        <w:tc>
          <w:tcPr>
            <w:tcW w:w="6221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кладбищ, крематориев и мест захоронения;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соответствующих культовых сооружений</w:t>
            </w:r>
          </w:p>
        </w:tc>
        <w:tc>
          <w:tcPr>
            <w:tcW w:w="1999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12.1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Специальная</w:t>
            </w:r>
          </w:p>
        </w:tc>
        <w:tc>
          <w:tcPr>
            <w:tcW w:w="6221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Размещение скотомогильников, захоронение отходов потребления и промышленного производства, в том числе радиоактивных</w:t>
            </w:r>
          </w:p>
        </w:tc>
        <w:tc>
          <w:tcPr>
            <w:tcW w:w="1999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12.2</w:t>
            </w:r>
          </w:p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651E9" w:rsidRPr="00FD4B7B" w:rsidTr="00A51BBC">
        <w:trPr>
          <w:jc w:val="center"/>
        </w:trPr>
        <w:tc>
          <w:tcPr>
            <w:tcW w:w="1985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Запас</w:t>
            </w:r>
          </w:p>
        </w:tc>
        <w:tc>
          <w:tcPr>
            <w:tcW w:w="6221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Отсутствие хозяйственной деятельности</w:t>
            </w:r>
          </w:p>
        </w:tc>
        <w:tc>
          <w:tcPr>
            <w:tcW w:w="1999" w:type="dxa"/>
            <w:shd w:val="clear" w:color="auto" w:fill="auto"/>
          </w:tcPr>
          <w:p w:rsidR="00A651E9" w:rsidRPr="00FD4B7B" w:rsidRDefault="00A651E9" w:rsidP="00A51B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4B7B">
              <w:rPr>
                <w:rFonts w:ascii="Arial" w:eastAsia="Calibri" w:hAnsi="Arial" w:cs="Arial"/>
                <w:sz w:val="20"/>
                <w:szCs w:val="20"/>
              </w:rPr>
              <w:t>12.3</w:t>
            </w:r>
          </w:p>
        </w:tc>
      </w:tr>
    </w:tbl>
    <w:p w:rsidR="00A651E9" w:rsidRPr="00495C88" w:rsidRDefault="00A651E9" w:rsidP="00A651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5C88">
        <w:rPr>
          <w:rFonts w:ascii="Times New Roman" w:eastAsia="Calibri" w:hAnsi="Times New Roman" w:cs="Times New Roman"/>
          <w:sz w:val="20"/>
          <w:szCs w:val="20"/>
        </w:rPr>
        <w:t>&lt;1</w:t>
      </w:r>
      <w:proofErr w:type="gramStart"/>
      <w:r w:rsidRPr="00495C88">
        <w:rPr>
          <w:rFonts w:ascii="Times New Roman" w:eastAsia="Calibri" w:hAnsi="Times New Roman" w:cs="Times New Roman"/>
          <w:sz w:val="20"/>
          <w:szCs w:val="20"/>
        </w:rPr>
        <w:t>&gt; В</w:t>
      </w:r>
      <w:proofErr w:type="gramEnd"/>
      <w:r w:rsidRPr="00495C88">
        <w:rPr>
          <w:rFonts w:ascii="Times New Roman" w:eastAsia="Calibri" w:hAnsi="Times New Roman" w:cs="Times New Roman"/>
          <w:sz w:val="20"/>
          <w:szCs w:val="20"/>
        </w:rPr>
        <w:t xml:space="preserve"> скобках указаны иные равнозначные наименования.</w:t>
      </w:r>
    </w:p>
    <w:p w:rsidR="00A651E9" w:rsidRPr="00495C88" w:rsidRDefault="00A651E9" w:rsidP="00A651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5C88">
        <w:rPr>
          <w:rFonts w:ascii="Times New Roman" w:eastAsia="Calibri" w:hAnsi="Times New Roman" w:cs="Times New Roman"/>
          <w:sz w:val="20"/>
          <w:szCs w:val="20"/>
        </w:rPr>
        <w:t>&lt;2&gt;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если федеральным законом не установлено иное.</w:t>
      </w:r>
    </w:p>
    <w:p w:rsidR="00A651E9" w:rsidRDefault="00A651E9" w:rsidP="00A651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5C88">
        <w:rPr>
          <w:rFonts w:ascii="Times New Roman" w:eastAsia="Calibri" w:hAnsi="Times New Roman" w:cs="Times New Roman"/>
          <w:sz w:val="20"/>
          <w:szCs w:val="20"/>
        </w:rPr>
        <w:t>&lt;3&gt;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A651E9" w:rsidRDefault="00A651E9" w:rsidP="00A651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51E9" w:rsidRPr="005A3BE3" w:rsidRDefault="00A651E9" w:rsidP="00A651E9">
      <w:pPr>
        <w:rPr>
          <w:rFonts w:ascii="Times New Roman" w:hAnsi="Times New Roman" w:cs="Times New Roman"/>
          <w:sz w:val="28"/>
          <w:szCs w:val="28"/>
        </w:rPr>
      </w:pPr>
      <w:r w:rsidRPr="005A3BE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51E9" w:rsidRPr="005A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E3"/>
    <w:rsid w:val="002A1769"/>
    <w:rsid w:val="005A3BE3"/>
    <w:rsid w:val="006D6303"/>
    <w:rsid w:val="007C7272"/>
    <w:rsid w:val="00A651E9"/>
    <w:rsid w:val="00B8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B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5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B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5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5909</Words>
  <Characters>33685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baltikassch1</dc:creator>
  <cp:lastModifiedBy>baltikassch1</cp:lastModifiedBy>
  <cp:revision>5</cp:revision>
  <cp:lastPrinted>2021-10-21T07:27:00Z</cp:lastPrinted>
  <dcterms:created xsi:type="dcterms:W3CDTF">2021-10-14T05:49:00Z</dcterms:created>
  <dcterms:modified xsi:type="dcterms:W3CDTF">2021-10-21T08:45:00Z</dcterms:modified>
</cp:coreProperties>
</file>