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750" w:type="dxa"/>
        <w:tblLook w:val="01E0" w:firstRow="1" w:lastRow="1" w:firstColumn="1" w:lastColumn="1" w:noHBand="0" w:noVBand="0"/>
      </w:tblPr>
      <w:tblGrid>
        <w:gridCol w:w="4651"/>
        <w:gridCol w:w="1800"/>
        <w:gridCol w:w="4295"/>
      </w:tblGrid>
      <w:tr w:rsidR="00FB7A4F" w:rsidRPr="00FB7A4F" w:rsidTr="009C0450">
        <w:tc>
          <w:tcPr>
            <w:tcW w:w="4651" w:type="dxa"/>
          </w:tcPr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eastAsia="en-US"/>
              </w:rPr>
            </w:pPr>
            <w:r w:rsidRPr="00FB7A4F">
              <w:rPr>
                <w:rFonts w:ascii="TimBashk" w:eastAsia="Calibri" w:hAnsi="TimBashk"/>
                <w:sz w:val="22"/>
                <w:szCs w:val="22"/>
                <w:lang w:eastAsia="en-US"/>
              </w:rPr>
              <w:t>БАШҠОРТОСТАН РЕСПУБЛИКА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Һ</w:t>
            </w:r>
            <w:proofErr w:type="gramStart"/>
            <w:r w:rsidRPr="00FB7A4F">
              <w:rPr>
                <w:rFonts w:ascii="TimBashk" w:eastAsia="Calibri" w:hAnsi="TimBashk"/>
                <w:sz w:val="22"/>
                <w:szCs w:val="22"/>
                <w:lang w:eastAsia="en-US"/>
              </w:rPr>
              <w:t>Ы</w:t>
            </w:r>
            <w:proofErr w:type="gramEnd"/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="Calibri" w:hAnsi="TimBashk"/>
                <w:lang w:eastAsia="en-US"/>
              </w:rPr>
            </w:pPr>
            <w:r w:rsidRPr="00FB7A4F">
              <w:rPr>
                <w:rFonts w:ascii="TimBashk" w:eastAsia="Calibri" w:hAnsi="TimBashk"/>
                <w:sz w:val="22"/>
                <w:szCs w:val="22"/>
                <w:lang w:eastAsia="en-US"/>
              </w:rPr>
              <w:t>ИГЛИН РАЙОНЫ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="Calibri" w:hAnsi="TimBashk"/>
                <w:lang w:eastAsia="en-US"/>
              </w:rPr>
            </w:pPr>
            <w:r w:rsidRPr="00FB7A4F">
              <w:rPr>
                <w:rFonts w:ascii="TimBashk" w:eastAsia="Calibri" w:hAnsi="TimBashk"/>
                <w:sz w:val="22"/>
                <w:szCs w:val="22"/>
                <w:lang w:eastAsia="en-US"/>
              </w:rPr>
              <w:t>МУНИЦИПАЛЬ РАЙОН</w:t>
            </w:r>
            <w:r w:rsidRPr="00FB7A4F">
              <w:rPr>
                <w:rFonts w:ascii="TimBashk" w:eastAsia="Calibri" w:hAnsi="TimBashk"/>
                <w:sz w:val="22"/>
                <w:szCs w:val="22"/>
                <w:lang w:val="be-BY" w:eastAsia="en-US"/>
              </w:rPr>
              <w:t>ЫНЫ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Ң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="Calibri" w:hAnsi="TimBashk"/>
                <w:lang w:val="be-BY" w:eastAsia="en-US"/>
              </w:rPr>
            </w:pPr>
            <w:r w:rsidRPr="00FB7A4F">
              <w:rPr>
                <w:rFonts w:ascii="TimBashk" w:eastAsia="Calibri" w:hAnsi="TimBashk"/>
                <w:sz w:val="22"/>
                <w:szCs w:val="22"/>
                <w:lang w:val="be-BY" w:eastAsia="en-US"/>
              </w:rPr>
              <w:t>БАЛТИКА АУЫЛ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="Calibri" w:hAnsi="TimBashk"/>
                <w:lang w:val="be-BY" w:eastAsia="en-US"/>
              </w:rPr>
            </w:pPr>
            <w:r w:rsidRPr="00FB7A4F">
              <w:rPr>
                <w:rFonts w:ascii="TimBashk" w:eastAsia="Calibri" w:hAnsi="TimBashk"/>
                <w:sz w:val="22"/>
                <w:szCs w:val="22"/>
                <w:lang w:val="be-BY" w:eastAsia="en-US"/>
              </w:rPr>
              <w:t>СОВЕТЫ АУЫЛ БИЛ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Ә</w:t>
            </w:r>
            <w:r w:rsidRPr="00FB7A4F">
              <w:rPr>
                <w:rFonts w:ascii="TimBashk" w:eastAsia="Calibri" w:hAnsi="TimBashk" w:cs="TimBashk"/>
                <w:sz w:val="22"/>
                <w:szCs w:val="22"/>
                <w:lang w:val="be-BY" w:eastAsia="en-US"/>
              </w:rPr>
              <w:t>М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ӘҺ</w:t>
            </w:r>
            <w:r w:rsidRPr="00FB7A4F">
              <w:rPr>
                <w:rFonts w:ascii="TimBashk" w:eastAsia="Calibri" w:hAnsi="TimBashk" w:cs="TimBashk"/>
                <w:sz w:val="22"/>
                <w:szCs w:val="22"/>
                <w:lang w:val="be-BY" w:eastAsia="en-US"/>
              </w:rPr>
              <w:t>Е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="Calibri" w:hAnsi="TimBashk"/>
                <w:lang w:val="be-BY" w:eastAsia="en-US"/>
              </w:rPr>
            </w:pPr>
            <w:r w:rsidRPr="00FB7A4F">
              <w:rPr>
                <w:rFonts w:ascii="TimBashk" w:eastAsia="Calibri" w:hAnsi="TimBashk"/>
                <w:sz w:val="22"/>
                <w:szCs w:val="22"/>
                <w:lang w:val="be-BY" w:eastAsia="en-US"/>
              </w:rPr>
              <w:t>ХАКИМИ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Ә</w:t>
            </w:r>
            <w:r w:rsidRPr="00FB7A4F">
              <w:rPr>
                <w:rFonts w:ascii="TimBashk" w:eastAsia="Calibri" w:hAnsi="TimBashk" w:cs="TimBashk"/>
                <w:sz w:val="22"/>
                <w:szCs w:val="22"/>
                <w:lang w:val="be-BY" w:eastAsia="en-US"/>
              </w:rPr>
              <w:t>ТЕ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val="be-BY" w:eastAsia="en-US"/>
              </w:rPr>
            </w:pP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 w:eastAsia="en-US"/>
              </w:rPr>
            </w:pPr>
            <w:r w:rsidRPr="00FB7A4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Y</w:t>
            </w:r>
            <w:r w:rsidRPr="00FB7A4F">
              <w:rPr>
                <w:rFonts w:ascii="TimBashk" w:eastAsia="Calibri" w:hAnsi="TimBashk"/>
                <w:sz w:val="22"/>
                <w:szCs w:val="22"/>
                <w:lang w:val="be-BY" w:eastAsia="en-US"/>
              </w:rPr>
              <w:t>ҙәк урамы,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43,</w:t>
            </w:r>
            <w:r w:rsidRPr="00FB7A4F">
              <w:rPr>
                <w:rFonts w:ascii="TimBashk" w:eastAsia="Calibri" w:hAnsi="TimBashk"/>
                <w:sz w:val="22"/>
                <w:szCs w:val="22"/>
                <w:lang w:val="be-BY" w:eastAsia="en-US"/>
              </w:rPr>
              <w:t xml:space="preserve"> Балтика ауылы,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452415</w:t>
            </w:r>
          </w:p>
        </w:tc>
        <w:tc>
          <w:tcPr>
            <w:tcW w:w="1800" w:type="dxa"/>
          </w:tcPr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eastAsia="en-US"/>
              </w:rPr>
            </w:pPr>
            <w:r w:rsidRPr="00FB7A4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C52E22B" wp14:editId="52BB7040">
                  <wp:extent cx="695325" cy="8191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eastAsia="en-US"/>
              </w:rPr>
            </w:pP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 w:eastAsia="en-US"/>
              </w:rPr>
            </w:pPr>
          </w:p>
        </w:tc>
        <w:tc>
          <w:tcPr>
            <w:tcW w:w="4295" w:type="dxa"/>
          </w:tcPr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 w:eastAsia="en-US"/>
              </w:rPr>
            </w:pP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АДМИНИСТРАЦИЯ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val="be-BY" w:eastAsia="en-US"/>
              </w:rPr>
            </w:pP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eastAsia="en-US"/>
              </w:rPr>
            </w:pPr>
            <w:r w:rsidRPr="00FB7A4F">
              <w:rPr>
                <w:rFonts w:eastAsia="Calibri"/>
                <w:sz w:val="22"/>
                <w:szCs w:val="22"/>
                <w:lang w:eastAsia="en-US"/>
              </w:rPr>
              <w:t>БАЛТИЙСКИЙ</w:t>
            </w: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 xml:space="preserve"> СЕЛЬСОВЕТ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val="be-BY" w:eastAsia="en-US"/>
              </w:rPr>
            </w:pP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val="be-BY" w:eastAsia="en-US"/>
              </w:rPr>
            </w:pP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ИГЛИНСКИЙ РАЙОН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eastAsia="en-US"/>
              </w:rPr>
            </w:pPr>
            <w:r w:rsidRPr="00FB7A4F">
              <w:rPr>
                <w:rFonts w:eastAsia="Calibri"/>
                <w:sz w:val="22"/>
                <w:szCs w:val="22"/>
                <w:lang w:eastAsia="en-US"/>
              </w:rPr>
              <w:t>РЕСПУБЛИКИ БАШКОРТОСТАН</w:t>
            </w: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="Calibri"/>
                <w:lang w:eastAsia="en-US"/>
              </w:rPr>
            </w:pPr>
          </w:p>
          <w:p w:rsidR="00FB7A4F" w:rsidRPr="00FB7A4F" w:rsidRDefault="00FB7A4F" w:rsidP="00FB7A4F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 w:eastAsia="en-US"/>
              </w:rPr>
            </w:pPr>
            <w:r w:rsidRPr="00FB7A4F">
              <w:rPr>
                <w:rFonts w:eastAsia="Calibri"/>
                <w:sz w:val="22"/>
                <w:szCs w:val="22"/>
                <w:lang w:val="be-BY" w:eastAsia="en-US"/>
              </w:rPr>
              <w:t>ул. Центральная, 43,</w:t>
            </w:r>
            <w:r w:rsidRPr="00FB7A4F">
              <w:rPr>
                <w:rFonts w:eastAsia="Calibri"/>
                <w:sz w:val="22"/>
                <w:szCs w:val="22"/>
                <w:lang w:eastAsia="en-US"/>
              </w:rPr>
              <w:t xml:space="preserve"> с. Балтика,452415</w:t>
            </w:r>
          </w:p>
        </w:tc>
      </w:tr>
    </w:tbl>
    <w:p w:rsidR="00FB7A4F" w:rsidRPr="00FB7A4F" w:rsidRDefault="00206697" w:rsidP="00FB7A4F">
      <w:pPr>
        <w:tabs>
          <w:tab w:val="left" w:pos="360"/>
          <w:tab w:val="left" w:pos="540"/>
          <w:tab w:val="left" w:pos="720"/>
        </w:tabs>
        <w:jc w:val="center"/>
        <w:rPr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9.6pt,14.75pt" to="493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G1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Wj8G1VwIAAGoEAAAOAAAAAAAAAAAAAAAAAC4CAABkcnMvZTJvRG9jLnhtbFBLAQIt&#10;ABQABgAIAAAAIQB/SsNf3AAAAAkBAAAPAAAAAAAAAAAAAAAAALEEAABkcnMvZG93bnJldi54bWxQ&#10;SwUGAAAAAAQABADzAAAAugUAAAAA&#10;" strokeweight="4.5pt">
            <v:stroke linestyle="thickThin"/>
          </v:line>
        </w:pict>
      </w: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4769"/>
      </w:tblGrid>
      <w:tr w:rsidR="00FB7A4F" w:rsidRPr="00FB7A4F" w:rsidTr="00FB7A4F">
        <w:trPr>
          <w:trHeight w:val="1014"/>
        </w:trPr>
        <w:tc>
          <w:tcPr>
            <w:tcW w:w="3666" w:type="dxa"/>
          </w:tcPr>
          <w:p w:rsidR="00FB7A4F" w:rsidRPr="00FB7A4F" w:rsidRDefault="00FB7A4F" w:rsidP="00FB7A4F">
            <w:pPr>
              <w:keepNext/>
              <w:keepLines/>
              <w:tabs>
                <w:tab w:val="center" w:pos="1418"/>
              </w:tabs>
              <w:jc w:val="center"/>
              <w:outlineLvl w:val="6"/>
              <w:rPr>
                <w:rFonts w:ascii="TimBashk" w:hAnsi="TimBashk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FB7A4F" w:rsidRPr="00FB7A4F" w:rsidRDefault="00FB7A4F" w:rsidP="00FB7A4F">
            <w:pPr>
              <w:keepNext/>
              <w:keepLines/>
              <w:tabs>
                <w:tab w:val="center" w:pos="1418"/>
              </w:tabs>
              <w:jc w:val="center"/>
              <w:outlineLvl w:val="6"/>
              <w:rPr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  <w:r w:rsidRPr="00FB7A4F">
              <w:rPr>
                <w:rFonts w:ascii="TimBashk" w:hAnsi="TimBashk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Ҡ</w:t>
            </w:r>
            <w:r w:rsidRPr="00FB7A4F">
              <w:rPr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АРАР</w:t>
            </w:r>
          </w:p>
          <w:p w:rsidR="00FB7A4F" w:rsidRPr="00FB7A4F" w:rsidRDefault="00FB7A4F" w:rsidP="00FB7A4F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FB7A4F" w:rsidRPr="00FB7A4F" w:rsidRDefault="00FB7A4F" w:rsidP="00FB7A4F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</w:t>
            </w:r>
            <w:r w:rsidRPr="00FB7A4F">
              <w:rPr>
                <w:rFonts w:eastAsia="Calibri"/>
                <w:b/>
                <w:sz w:val="26"/>
                <w:szCs w:val="26"/>
                <w:lang w:eastAsia="en-US"/>
              </w:rPr>
              <w:t>« 11 » август 2020 й.</w:t>
            </w:r>
          </w:p>
        </w:tc>
        <w:tc>
          <w:tcPr>
            <w:tcW w:w="2273" w:type="dxa"/>
          </w:tcPr>
          <w:p w:rsidR="00FB7A4F" w:rsidRPr="00FB7A4F" w:rsidRDefault="00FB7A4F" w:rsidP="00FB7A4F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FB7A4F" w:rsidRPr="00FB7A4F" w:rsidRDefault="00FB7A4F" w:rsidP="00FB7A4F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FB7A4F" w:rsidRPr="00FB7A4F" w:rsidRDefault="00FB7A4F" w:rsidP="00FB7A4F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FB7A4F" w:rsidRPr="00FB7A4F" w:rsidRDefault="00FB7A4F" w:rsidP="00E90E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</w:t>
            </w:r>
            <w:r w:rsidRPr="00FB7A4F">
              <w:rPr>
                <w:rFonts w:eastAsia="Calibri"/>
                <w:b/>
                <w:sz w:val="26"/>
                <w:szCs w:val="26"/>
                <w:lang w:eastAsia="en-US"/>
              </w:rPr>
              <w:t>№ 08-5</w:t>
            </w:r>
            <w:r w:rsidR="00E90EFE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69" w:type="dxa"/>
          </w:tcPr>
          <w:p w:rsidR="00FB7A4F" w:rsidRPr="00FB7A4F" w:rsidRDefault="00FB7A4F" w:rsidP="00FB7A4F">
            <w:pPr>
              <w:keepNext/>
              <w:keepLines/>
              <w:jc w:val="center"/>
              <w:outlineLvl w:val="6"/>
              <w:rPr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FB7A4F" w:rsidRPr="00FB7A4F" w:rsidRDefault="00FB7A4F" w:rsidP="00FB7A4F">
            <w:pPr>
              <w:keepNext/>
              <w:keepLines/>
              <w:jc w:val="center"/>
              <w:outlineLvl w:val="6"/>
              <w:rPr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  <w:r>
              <w:rPr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 xml:space="preserve">       </w:t>
            </w:r>
            <w:r w:rsidR="009C0450">
              <w:rPr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 xml:space="preserve">        </w:t>
            </w:r>
            <w:r w:rsidRPr="00FB7A4F">
              <w:rPr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ПОСТАНОВЛЕНИЕ</w:t>
            </w:r>
          </w:p>
          <w:p w:rsidR="00FB7A4F" w:rsidRPr="00FB7A4F" w:rsidRDefault="00FB7A4F" w:rsidP="00FB7A4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FB7A4F" w:rsidRPr="00FB7A4F" w:rsidRDefault="00FB7A4F" w:rsidP="00FB7A4F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FB7A4F">
              <w:rPr>
                <w:rFonts w:eastAsia="Calibri"/>
                <w:b/>
                <w:sz w:val="26"/>
                <w:szCs w:val="26"/>
                <w:lang w:eastAsia="en-US"/>
              </w:rPr>
              <w:t>« 11» августа 2020 г.</w:t>
            </w:r>
          </w:p>
        </w:tc>
      </w:tr>
    </w:tbl>
    <w:p w:rsidR="00FB7A4F" w:rsidRPr="00FB7A4F" w:rsidRDefault="00FB7A4F" w:rsidP="00FB7A4F">
      <w:pPr>
        <w:jc w:val="center"/>
        <w:rPr>
          <w:color w:val="C00000"/>
          <w:lang w:eastAsia="en-US"/>
        </w:rPr>
      </w:pPr>
    </w:p>
    <w:p w:rsidR="006007AF" w:rsidRPr="00951DF9" w:rsidRDefault="006007AF" w:rsidP="006007A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51DF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6007AF" w:rsidRDefault="006007AF" w:rsidP="006007AF">
      <w:pPr>
        <w:spacing w:after="1"/>
      </w:pPr>
    </w:p>
    <w:p w:rsidR="006007AF" w:rsidRPr="009C0450" w:rsidRDefault="006007AF" w:rsidP="009C0450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0450">
        <w:rPr>
          <w:rFonts w:ascii="Times New Roman" w:hAnsi="Times New Roman" w:cs="Times New Roman"/>
          <w:sz w:val="28"/>
          <w:szCs w:val="28"/>
        </w:rPr>
        <w:t>Об утверждении Порядка исполнения</w:t>
      </w:r>
      <w:r w:rsidR="00C205CB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C205CB" w:rsidRPr="009C0450">
        <w:rPr>
          <w:rStyle w:val="2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837679075"/>
          <w:placeholder>
            <w:docPart w:val="87B87230406A4CB5B1102D1CBF02087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AB49E7" w:rsidRPr="009C0450">
            <w:rPr>
              <w:rStyle w:val="2"/>
            </w:rPr>
            <w:t>Балтийский</w:t>
          </w:r>
        </w:sdtContent>
      </w:sdt>
      <w:r w:rsid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C205CB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1A50" w:rsidRPr="009C0450">
        <w:rPr>
          <w:rFonts w:ascii="Times New Roman" w:hAnsi="Times New Roman" w:cs="Times New Roman"/>
          <w:sz w:val="28"/>
          <w:szCs w:val="28"/>
        </w:rPr>
        <w:t>Иглинский</w:t>
      </w:r>
      <w:r w:rsidRPr="009C04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05CB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>Республики Башкортостан по расходам</w:t>
      </w:r>
      <w:r w:rsidR="00C205CB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>и источникам финансирования дефицита</w:t>
      </w:r>
      <w:r w:rsidR="00C205CB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9C045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933981773"/>
          <w:placeholder>
            <w:docPart w:val="878FEB75780B43AB8D94E20E40FA598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>
            <w:rPr>
              <w:rStyle w:val="2"/>
            </w:rPr>
            <w:t>Балтийский</w:t>
          </w:r>
        </w:sdtContent>
      </w:sdt>
      <w:r w:rsidR="008F1A50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C205CB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1A50" w:rsidRPr="009C0450">
        <w:rPr>
          <w:rFonts w:ascii="Times New Roman" w:hAnsi="Times New Roman" w:cs="Times New Roman"/>
          <w:sz w:val="28"/>
          <w:szCs w:val="28"/>
        </w:rPr>
        <w:t>Иглинский</w:t>
      </w:r>
      <w:r w:rsidRPr="009C04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05CB" w:rsidRPr="009C0450">
        <w:rPr>
          <w:rFonts w:ascii="Times New Roman" w:hAnsi="Times New Roman" w:cs="Times New Roman"/>
          <w:sz w:val="28"/>
          <w:szCs w:val="28"/>
        </w:rPr>
        <w:t xml:space="preserve"> </w:t>
      </w:r>
      <w:r w:rsidRPr="009C04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007AF" w:rsidRPr="00C205CB" w:rsidRDefault="006007AF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007AF" w:rsidRPr="009657C1" w:rsidRDefault="006007AF" w:rsidP="006007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7AF" w:rsidRDefault="006007AF" w:rsidP="006007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7C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219 и </w:t>
      </w:r>
      <w:r w:rsidRPr="009657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7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5"/>
          <w:placeholder>
            <w:docPart w:val="E1928D3F8A4640119ED1271E7E6EF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>
            <w:rPr>
              <w:rStyle w:val="2"/>
            </w:rPr>
            <w:t>Балтийский</w:t>
          </w:r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CD3" w:rsidRPr="00BC1CD3">
        <w:rPr>
          <w:rFonts w:ascii="Times New Roman" w:hAnsi="Times New Roman" w:cs="Times New Roman"/>
          <w:sz w:val="28"/>
          <w:szCs w:val="28"/>
        </w:rPr>
        <w:t xml:space="preserve"> 06.06.2014 № 363 </w:t>
      </w:r>
      <w:r w:rsidRPr="009657C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м поселении </w:t>
      </w:r>
      <w:sdt>
        <w:sdtPr>
          <w:rPr>
            <w:rStyle w:val="2"/>
          </w:rPr>
          <w:alias w:val="Наименование СС"/>
          <w:tag w:val="Наименование СС"/>
          <w:id w:val="1933981774"/>
          <w:placeholder>
            <w:docPart w:val="303A8167FA384C0E90F56E3D6F37B59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>
            <w:rPr>
              <w:rStyle w:val="2"/>
            </w:rPr>
            <w:t>Балтийский</w:t>
          </w:r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631258" w:rsidRDefault="00631258" w:rsidP="006007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07AF" w:rsidRDefault="006007AF" w:rsidP="006007AF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9657C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исполнения бюджета сельского поселения </w:t>
      </w:r>
      <w:r w:rsidR="008F1A50">
        <w:rPr>
          <w:sz w:val="28"/>
          <w:szCs w:val="28"/>
        </w:rPr>
        <w:t xml:space="preserve"> </w:t>
      </w:r>
      <w:r w:rsidR="00206697">
        <w:rPr>
          <w:sz w:val="28"/>
          <w:szCs w:val="28"/>
        </w:rPr>
        <w:t xml:space="preserve">Балтийский </w:t>
      </w:r>
      <w:r>
        <w:rPr>
          <w:sz w:val="28"/>
          <w:szCs w:val="28"/>
        </w:rPr>
        <w:t xml:space="preserve">сельсовет </w:t>
      </w:r>
      <w:r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расходам и источникам финансирования дефицита бюджета</w:t>
      </w:r>
      <w:r w:rsidRPr="000A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7"/>
          <w:placeholder>
            <w:docPart w:val="8853DE61BE044A2487061321313D70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>
            <w:rPr>
              <w:rStyle w:val="2"/>
            </w:rPr>
            <w:t>Балтийский</w:t>
          </w:r>
        </w:sdtContent>
      </w:sdt>
      <w:r w:rsidR="008F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:rsidR="00C205CB" w:rsidRPr="00C205CB" w:rsidRDefault="00C205CB" w:rsidP="00C205C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05CB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Pr="00C205CB">
        <w:rPr>
          <w:rFonts w:eastAsia="Calibri"/>
          <w:b/>
          <w:sz w:val="28"/>
          <w:szCs w:val="22"/>
          <w:lang w:eastAsia="en-US"/>
        </w:rPr>
        <w:t xml:space="preserve"> </w:t>
      </w:r>
      <w:sdt>
        <w:sdtPr>
          <w:rPr>
            <w:rFonts w:eastAsia="Calibri"/>
            <w:sz w:val="28"/>
            <w:shd w:val="clear" w:color="auto" w:fill="FFFFFF"/>
            <w:lang w:eastAsia="en-US"/>
          </w:rPr>
          <w:alias w:val="Наименование СС"/>
          <w:tag w:val="Наименование СС"/>
          <w:id w:val="824866887"/>
          <w:placeholder>
            <w:docPart w:val="7A042B0434E044B895BF226B1793A9D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9C0450" w:rsidRPr="009C0450">
            <w:rPr>
              <w:rFonts w:eastAsia="Calibri"/>
              <w:sz w:val="28"/>
              <w:shd w:val="clear" w:color="auto" w:fill="FFFFFF"/>
              <w:lang w:eastAsia="en-US"/>
            </w:rPr>
            <w:t>Балтийский</w:t>
          </w:r>
        </w:sdtContent>
      </w:sdt>
      <w:r w:rsidRPr="00C205CB">
        <w:rPr>
          <w:sz w:val="28"/>
          <w:szCs w:val="28"/>
        </w:rPr>
        <w:t xml:space="preserve"> </w:t>
      </w:r>
      <w:r w:rsidR="00206697">
        <w:rPr>
          <w:sz w:val="28"/>
          <w:szCs w:val="28"/>
        </w:rPr>
        <w:t xml:space="preserve">сельсовет </w:t>
      </w:r>
      <w:r w:rsidRPr="00C205CB">
        <w:rPr>
          <w:sz w:val="28"/>
          <w:szCs w:val="28"/>
        </w:rPr>
        <w:t>в информационно-телекоммуникационной сети «Интернет».</w:t>
      </w:r>
    </w:p>
    <w:p w:rsidR="00392126" w:rsidRPr="00392126" w:rsidRDefault="00392126" w:rsidP="00392126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3. </w:t>
      </w:r>
      <w:proofErr w:type="gramStart"/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 собой.</w:t>
      </w:r>
    </w:p>
    <w:p w:rsidR="006007AF" w:rsidRDefault="006007AF" w:rsidP="006007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05CB" w:rsidRPr="009657C1" w:rsidRDefault="00C205CB" w:rsidP="006007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7AF" w:rsidRPr="00A76DBE" w:rsidRDefault="006007AF" w:rsidP="006007AF">
      <w:pPr>
        <w:pStyle w:val="ConsPlusNormal"/>
        <w:rPr>
          <w:rFonts w:ascii="Times New Roman" w:hAnsi="Times New Roman" w:cs="Times New Roman"/>
        </w:rPr>
      </w:pPr>
      <w:r w:rsidRPr="00A76D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C20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5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C0450">
        <w:rPr>
          <w:rFonts w:ascii="Times New Roman" w:hAnsi="Times New Roman" w:cs="Times New Roman"/>
          <w:sz w:val="28"/>
          <w:szCs w:val="28"/>
        </w:rPr>
        <w:t>И.М.Бугвин</w:t>
      </w:r>
      <w:proofErr w:type="spellEnd"/>
    </w:p>
    <w:p w:rsidR="006007AF" w:rsidRDefault="00C205CB" w:rsidP="006007AF">
      <w:pPr>
        <w:pStyle w:val="ConsPlusNormal"/>
        <w:jc w:val="right"/>
      </w:pPr>
      <w:r>
        <w:t xml:space="preserve"> </w:t>
      </w:r>
    </w:p>
    <w:p w:rsidR="006007AF" w:rsidRDefault="006007AF" w:rsidP="006007AF">
      <w:pPr>
        <w:pStyle w:val="ConsPlusNormal"/>
        <w:jc w:val="right"/>
      </w:pPr>
    </w:p>
    <w:p w:rsidR="00525CBF" w:rsidRDefault="00525CBF" w:rsidP="00525CBF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9C0450" w:rsidRDefault="009C0450" w:rsidP="00525CBF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6007AF" w:rsidRPr="000B0DC7" w:rsidRDefault="00525CBF" w:rsidP="00525CBF">
      <w:pPr>
        <w:jc w:val="center"/>
      </w:pPr>
      <w:r>
        <w:rPr>
          <w:rFonts w:ascii="Calibri" w:hAnsi="Calibri" w:cs="Calibri"/>
          <w:sz w:val="22"/>
          <w:szCs w:val="20"/>
        </w:rPr>
        <w:lastRenderedPageBreak/>
        <w:t xml:space="preserve">                                           </w:t>
      </w:r>
      <w:r w:rsidR="009C0450">
        <w:rPr>
          <w:rFonts w:ascii="Calibri" w:hAnsi="Calibri" w:cs="Calibri"/>
          <w:sz w:val="22"/>
          <w:szCs w:val="20"/>
        </w:rPr>
        <w:t xml:space="preserve">            </w:t>
      </w:r>
      <w:r>
        <w:rPr>
          <w:rFonts w:ascii="Calibri" w:hAnsi="Calibri" w:cs="Calibri"/>
          <w:sz w:val="22"/>
          <w:szCs w:val="20"/>
        </w:rPr>
        <w:t xml:space="preserve">  </w:t>
      </w:r>
      <w:r w:rsidR="006007AF" w:rsidRPr="000B0DC7">
        <w:t>Утвержден</w:t>
      </w:r>
    </w:p>
    <w:p w:rsidR="006007AF" w:rsidRDefault="00075477" w:rsidP="009C045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r w:rsidR="009C0450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78"/>
          <w:placeholder>
            <w:docPart w:val="BE103CA0BE744E0AB8BBFECC19BBE63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>
            <w:rPr>
              <w:rStyle w:val="2"/>
              <w:sz w:val="24"/>
              <w:szCs w:val="24"/>
            </w:rPr>
            <w:t>Балтийский</w:t>
          </w:r>
        </w:sdtContent>
      </w:sdt>
      <w:r w:rsidR="008F1A50">
        <w:rPr>
          <w:rFonts w:ascii="Times New Roman" w:hAnsi="Times New Roman" w:cs="Times New Roman"/>
          <w:sz w:val="24"/>
          <w:szCs w:val="24"/>
        </w:rPr>
        <w:t xml:space="preserve"> </w:t>
      </w:r>
      <w:r w:rsidR="006007A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C045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r w:rsidR="008F1A50">
        <w:rPr>
          <w:rFonts w:ascii="Times New Roman" w:hAnsi="Times New Roman" w:cs="Times New Roman"/>
          <w:sz w:val="24"/>
          <w:szCs w:val="24"/>
        </w:rPr>
        <w:t>Иглинский</w:t>
      </w:r>
      <w:r w:rsidR="00600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C0450">
        <w:rPr>
          <w:rFonts w:ascii="Times New Roman" w:hAnsi="Times New Roman" w:cs="Times New Roman"/>
          <w:sz w:val="24"/>
          <w:szCs w:val="24"/>
        </w:rPr>
        <w:t xml:space="preserve"> </w:t>
      </w:r>
      <w:r w:rsidR="006007AF"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C0450" w:rsidRPr="000B0DC7" w:rsidRDefault="009C0450" w:rsidP="009C045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«11» августа 2020г. № </w:t>
      </w:r>
      <w:r w:rsidR="00BC1CD3">
        <w:rPr>
          <w:rFonts w:ascii="Times New Roman" w:hAnsi="Times New Roman" w:cs="Times New Roman"/>
          <w:sz w:val="24"/>
          <w:szCs w:val="24"/>
        </w:rPr>
        <w:t>08-58</w:t>
      </w:r>
    </w:p>
    <w:p w:rsidR="006007AF" w:rsidRPr="008F1A50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07AF" w:rsidRPr="00447659" w:rsidRDefault="006007AF" w:rsidP="006007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44765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007AF" w:rsidRPr="00447659" w:rsidRDefault="006007AF" w:rsidP="004476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659"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СЕЛЬСКОГО ПОСЕЛЕНИЯ </w:t>
      </w:r>
      <w:sdt>
        <w:sdtPr>
          <w:rPr>
            <w:rStyle w:val="2"/>
            <w:rFonts w:cs="Times New Roman"/>
            <w:b w:val="0"/>
            <w:caps/>
            <w:szCs w:val="28"/>
          </w:rPr>
          <w:alias w:val="Наименование СС"/>
          <w:tag w:val="Наименование СС"/>
          <w:id w:val="1933981788"/>
          <w:placeholder>
            <w:docPart w:val="41B477616E7744748C6235C230A89E1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 w:rsidRPr="00447659">
            <w:rPr>
              <w:rStyle w:val="2"/>
              <w:rFonts w:cs="Times New Roman"/>
              <w:b w:val="0"/>
              <w:caps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6007AF" w:rsidRPr="00447659" w:rsidRDefault="006007AF" w:rsidP="004476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659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ПО РАСХОДАМ И ИСТОЧНИКАМ ФИНАНСИРОВАНИЯ ДЕФИЦИТА БЮДЖЕТА</w:t>
      </w:r>
      <w:r w:rsidR="004476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476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dt>
        <w:sdtPr>
          <w:rPr>
            <w:rStyle w:val="2"/>
            <w:rFonts w:cs="Times New Roman"/>
            <w:b w:val="0"/>
            <w:caps/>
            <w:szCs w:val="28"/>
          </w:rPr>
          <w:alias w:val="Наименование СС"/>
          <w:tag w:val="Наименование СС"/>
          <w:id w:val="1933981792"/>
          <w:placeholder>
            <w:docPart w:val="7B7EFE5A7CA14CC4A55417A7EB5BDD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 w:rsidRPr="00447659">
            <w:rPr>
              <w:rStyle w:val="2"/>
              <w:rFonts w:cs="Times New Roman"/>
              <w:b w:val="0"/>
              <w:caps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4765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6007AF" w:rsidRPr="00447659" w:rsidRDefault="006007AF" w:rsidP="006007AF">
      <w:pPr>
        <w:spacing w:after="1"/>
        <w:rPr>
          <w:sz w:val="28"/>
          <w:szCs w:val="28"/>
        </w:rPr>
      </w:pPr>
    </w:p>
    <w:p w:rsidR="006007AF" w:rsidRPr="00447659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07AF" w:rsidRPr="00447659" w:rsidRDefault="006007AF" w:rsidP="00600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219 и </w:t>
      </w:r>
      <w:hyperlink r:id="rId8" w:history="1">
        <w:r w:rsidRPr="00447659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447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Законом Республики Башкортостан "О бюджетном процессе в Республике Башкортостан", решением Совета 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796"/>
          <w:placeholder>
            <w:docPart w:val="BC1122DB7DDB40A38361AD2872CC5F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9C0450" w:rsidRP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бюджетном процессе в сельском поселении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797"/>
          <w:placeholder>
            <w:docPart w:val="99A6546366AF4FFEB2598694447F525E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РБ» и устанавливает порядок исполнения бюджета 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798"/>
          <w:placeholder>
            <w:docPart w:val="20BF3E904CCE4179BCFC1FC6D796B15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 </w:t>
      </w:r>
      <w:r w:rsidRPr="00447659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799"/>
          <w:placeholder>
            <w:docPart w:val="9B0CED37667D4B3B947730C273B12BE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бюджета поселения).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2. Исполнение бюджета поселения по расходам и выплатам по источникам финансирования дефицита бюджета поселения предусматривает: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поселения (далее - получатели) в пределах доведенных лимитов бюджетных обязательств, администраторами источников финансирования дефицита бюджета поселения (далее - администраторы) - в пределах доведенных бюджетных ассигнований;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поселения, в том числе за счет бюджетных ассигнований по источникам финансирования дефицита бюджета поселения (далее - средства бюджета поселения);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800"/>
          <w:placeholder>
            <w:docPart w:val="C2ABB0ABCB6147FE8AB30D3371301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47659">
        <w:rPr>
          <w:rFonts w:ascii="Times New Roman" w:hAnsi="Times New Roman" w:cs="Times New Roman"/>
          <w:sz w:val="28"/>
          <w:szCs w:val="28"/>
        </w:rPr>
        <w:lastRenderedPageBreak/>
        <w:t>(далее - Администрация) оплаты денежных обязатель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 поселения;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подтверждение Администрацией исполнения денежных обязатель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 поселения.</w:t>
      </w: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4476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</w:t>
      </w:r>
      <w:r w:rsid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>ИСПОЛНЕНИЮ ЗА СЧЕТ СРЕДСТВ БЮДЖЕТА ПОСЕЛЕНИЯ</w:t>
      </w: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3. Клиент принимает бюджетные обязательства, подлежащие исполнению за счет средств бюджета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поселения производятся в пределах доведенных ему по кодам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классификации расходов бюджета поселения лимитов бюджетных обязательств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59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</w:t>
      </w:r>
      <w:r w:rsidRPr="00BC1CD3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</w:t>
      </w:r>
      <w:r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="00525CBF" w:rsidRPr="00447659">
        <w:rPr>
          <w:rFonts w:ascii="Times New Roman" w:hAnsi="Times New Roman" w:cs="Times New Roman"/>
          <w:sz w:val="28"/>
          <w:szCs w:val="28"/>
        </w:rPr>
        <w:t>утвержде</w:t>
      </w:r>
      <w:r w:rsidR="00447659">
        <w:rPr>
          <w:rFonts w:ascii="Times New Roman" w:hAnsi="Times New Roman" w:cs="Times New Roman"/>
          <w:sz w:val="28"/>
          <w:szCs w:val="28"/>
        </w:rPr>
        <w:t>н</w:t>
      </w:r>
      <w:r w:rsidR="00525CBF" w:rsidRPr="00447659">
        <w:rPr>
          <w:rFonts w:ascii="Times New Roman" w:hAnsi="Times New Roman" w:cs="Times New Roman"/>
          <w:sz w:val="28"/>
          <w:szCs w:val="28"/>
        </w:rPr>
        <w:t>ны</w:t>
      </w:r>
      <w:r w:rsidR="00447659">
        <w:rPr>
          <w:rFonts w:ascii="Times New Roman" w:hAnsi="Times New Roman" w:cs="Times New Roman"/>
          <w:sz w:val="28"/>
          <w:szCs w:val="28"/>
        </w:rPr>
        <w:t>м</w:t>
      </w:r>
      <w:r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="000E714D" w:rsidRPr="0044765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="0044765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801"/>
          <w:placeholder>
            <w:docPart w:val="841187F1EB8B4E94B89C79218DF136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726774" w:rsidRPr="00447659">
        <w:rPr>
          <w:rFonts w:ascii="Times New Roman" w:hAnsi="Times New Roman" w:cs="Times New Roman"/>
          <w:sz w:val="28"/>
          <w:szCs w:val="28"/>
        </w:rPr>
        <w:t xml:space="preserve">  </w:t>
      </w:r>
      <w:r w:rsidR="00447659">
        <w:rPr>
          <w:rFonts w:ascii="Times New Roman" w:hAnsi="Times New Roman" w:cs="Times New Roman"/>
          <w:sz w:val="28"/>
          <w:szCs w:val="28"/>
        </w:rPr>
        <w:t xml:space="preserve">11.08.2020 </w:t>
      </w:r>
      <w:r w:rsidR="00726774" w:rsidRPr="00447659">
        <w:rPr>
          <w:rFonts w:ascii="Times New Roman" w:hAnsi="Times New Roman" w:cs="Times New Roman"/>
          <w:sz w:val="28"/>
          <w:szCs w:val="28"/>
        </w:rPr>
        <w:t xml:space="preserve"> № </w:t>
      </w:r>
      <w:r w:rsidR="00447659">
        <w:rPr>
          <w:rFonts w:ascii="Times New Roman" w:hAnsi="Times New Roman" w:cs="Times New Roman"/>
          <w:sz w:val="28"/>
          <w:szCs w:val="28"/>
        </w:rPr>
        <w:t>08-54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, исполнение заключенных государственных контрактов, иных договоров осуществляется в соответствии с требованиями пункта 6 статьи 161 БК РФ.</w:t>
      </w: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6007AF" w:rsidRPr="00447659" w:rsidRDefault="006007AF" w:rsidP="00600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</w:p>
    <w:p w:rsidR="006007AF" w:rsidRPr="00447659" w:rsidRDefault="006007AF" w:rsidP="00600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ПОСЕЛЕНИЯ</w:t>
      </w: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lastRenderedPageBreak/>
        <w:t xml:space="preserve">7. Оформление платежных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поселения.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6007AF" w:rsidRPr="00447659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>иенты представляют в Администрацию по установленной форме Заявку на кассовый расход.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59">
        <w:rPr>
          <w:rFonts w:ascii="Times New Roman" w:hAnsi="Times New Roman" w:cs="Times New Roman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r w:rsidRPr="00BC1CD3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</w:t>
      </w:r>
      <w:r w:rsidRPr="0044765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E714D" w:rsidRPr="0044765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="006103E3">
        <w:rPr>
          <w:rFonts w:ascii="Times New Roman" w:hAnsi="Times New Roman" w:cs="Times New Roman"/>
          <w:sz w:val="28"/>
          <w:szCs w:val="28"/>
        </w:rPr>
        <w:t>главы</w:t>
      </w:r>
      <w:r w:rsidRPr="004476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802"/>
          <w:placeholder>
            <w:docPart w:val="CD9A220197434603B9C5A63B7577A66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6103E3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47659">
        <w:rPr>
          <w:rFonts w:ascii="Times New Roman" w:hAnsi="Times New Roman" w:cs="Times New Roman"/>
          <w:sz w:val="28"/>
          <w:szCs w:val="28"/>
        </w:rPr>
        <w:t xml:space="preserve">11.08.2020 </w:t>
      </w:r>
      <w:r w:rsidR="00726774" w:rsidRPr="00447659">
        <w:rPr>
          <w:rFonts w:ascii="Times New Roman" w:hAnsi="Times New Roman" w:cs="Times New Roman"/>
          <w:sz w:val="28"/>
          <w:szCs w:val="28"/>
        </w:rPr>
        <w:t xml:space="preserve"> №</w:t>
      </w:r>
      <w:r w:rsidR="00447659">
        <w:rPr>
          <w:rFonts w:ascii="Times New Roman" w:hAnsi="Times New Roman" w:cs="Times New Roman"/>
          <w:sz w:val="28"/>
          <w:szCs w:val="28"/>
        </w:rPr>
        <w:t xml:space="preserve"> 08-56</w:t>
      </w:r>
      <w:r w:rsidR="00726774"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 xml:space="preserve">  (далее - Порядок санкционирования).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59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r w:rsidRPr="0044765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контракту условиям данного муниципального контракта.</w:t>
      </w:r>
      <w:proofErr w:type="gramEnd"/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6007AF" w:rsidRPr="00447659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6007AF" w:rsidRPr="00447659" w:rsidRDefault="006007AF" w:rsidP="00600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6007AF" w:rsidRPr="00447659" w:rsidRDefault="006007AF" w:rsidP="00600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447659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47659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6007AF" w:rsidRPr="00447659" w:rsidRDefault="006007AF" w:rsidP="00367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47659">
        <w:rPr>
          <w:rFonts w:ascii="Times New Roman" w:hAnsi="Times New Roman" w:cs="Times New Roman"/>
          <w:sz w:val="28"/>
          <w:szCs w:val="28"/>
        </w:rPr>
        <w:t xml:space="preserve">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 Администрацией 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805"/>
          <w:placeholder>
            <w:docPart w:val="58DFF2BDA7E4415CA1E916D68EBCCF2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</w:t>
      </w:r>
      <w:r w:rsidR="00717B4F" w:rsidRPr="0044765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="0044765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dt>
        <w:sdtPr>
          <w:rPr>
            <w:rStyle w:val="2"/>
            <w:rFonts w:cs="Times New Roman"/>
            <w:szCs w:val="28"/>
          </w:rPr>
          <w:alias w:val="Наименование СС"/>
          <w:tag w:val="Наименование СС"/>
          <w:id w:val="1933981806"/>
          <w:placeholder>
            <w:docPart w:val="B612CDE3C6C147D29A56CE710F5BA0E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447659">
            <w:rPr>
              <w:rStyle w:val="2"/>
              <w:rFonts w:cs="Times New Roman"/>
              <w:szCs w:val="28"/>
            </w:rPr>
            <w:t>Балтийский</w:t>
          </w:r>
        </w:sdtContent>
      </w:sdt>
      <w:r w:rsidR="00726774" w:rsidRPr="00447659">
        <w:rPr>
          <w:rFonts w:ascii="Times New Roman" w:hAnsi="Times New Roman" w:cs="Times New Roman"/>
          <w:sz w:val="28"/>
          <w:szCs w:val="28"/>
        </w:rPr>
        <w:t xml:space="preserve"> </w:t>
      </w:r>
      <w:r w:rsidRPr="004476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F1A50" w:rsidRPr="00447659">
        <w:rPr>
          <w:rFonts w:ascii="Times New Roman" w:hAnsi="Times New Roman" w:cs="Times New Roman"/>
          <w:sz w:val="28"/>
          <w:szCs w:val="28"/>
        </w:rPr>
        <w:t>Иглинский</w:t>
      </w:r>
      <w:r w:rsidRPr="004476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447659">
        <w:rPr>
          <w:rFonts w:ascii="Times New Roman" w:hAnsi="Times New Roman" w:cs="Times New Roman"/>
          <w:sz w:val="28"/>
          <w:szCs w:val="28"/>
        </w:rPr>
        <w:t xml:space="preserve"> 11.08.2020г.</w:t>
      </w:r>
      <w:r w:rsidR="00726774" w:rsidRPr="00447659">
        <w:rPr>
          <w:rFonts w:ascii="Times New Roman" w:hAnsi="Times New Roman" w:cs="Times New Roman"/>
          <w:sz w:val="28"/>
          <w:szCs w:val="28"/>
        </w:rPr>
        <w:t xml:space="preserve"> №</w:t>
      </w:r>
      <w:r w:rsidR="00447659">
        <w:rPr>
          <w:rFonts w:ascii="Times New Roman" w:hAnsi="Times New Roman" w:cs="Times New Roman"/>
          <w:sz w:val="28"/>
          <w:szCs w:val="28"/>
        </w:rPr>
        <w:t>08-57.</w:t>
      </w:r>
      <w:proofErr w:type="gramEnd"/>
    </w:p>
    <w:p w:rsidR="006103E3" w:rsidRDefault="006103E3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659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</w:t>
      </w:r>
      <w:r w:rsidR="00447659">
        <w:rPr>
          <w:rFonts w:ascii="Times New Roman" w:hAnsi="Times New Roman" w:cs="Times New Roman"/>
          <w:sz w:val="28"/>
          <w:szCs w:val="28"/>
        </w:rPr>
        <w:t>Баранова О.Н.</w:t>
      </w:r>
    </w:p>
    <w:sectPr w:rsidR="006007AF" w:rsidRPr="000B0DC7" w:rsidSect="009C0450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AF"/>
    <w:rsid w:val="00075477"/>
    <w:rsid w:val="000816C7"/>
    <w:rsid w:val="000E714D"/>
    <w:rsid w:val="00153312"/>
    <w:rsid w:val="00206697"/>
    <w:rsid w:val="00367B65"/>
    <w:rsid w:val="00392126"/>
    <w:rsid w:val="003F469C"/>
    <w:rsid w:val="00447659"/>
    <w:rsid w:val="00525CBF"/>
    <w:rsid w:val="006007AF"/>
    <w:rsid w:val="006103E3"/>
    <w:rsid w:val="00631258"/>
    <w:rsid w:val="006367C8"/>
    <w:rsid w:val="00644786"/>
    <w:rsid w:val="00717B4F"/>
    <w:rsid w:val="00726774"/>
    <w:rsid w:val="008F1A50"/>
    <w:rsid w:val="009B3078"/>
    <w:rsid w:val="009C0450"/>
    <w:rsid w:val="00AB0987"/>
    <w:rsid w:val="00AB49E7"/>
    <w:rsid w:val="00AB5BC3"/>
    <w:rsid w:val="00BC1CD3"/>
    <w:rsid w:val="00C205CB"/>
    <w:rsid w:val="00E03894"/>
    <w:rsid w:val="00E148BB"/>
    <w:rsid w:val="00E90EFE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8F1A50"/>
    <w:rPr>
      <w:color w:val="808080"/>
    </w:rPr>
  </w:style>
  <w:style w:type="character" w:customStyle="1" w:styleId="1">
    <w:name w:val="Стиль1"/>
    <w:basedOn w:val="a0"/>
    <w:uiPriority w:val="1"/>
    <w:rsid w:val="008F1A50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8F1A50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726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67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6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DFD064CCBE075DF51C1CFA936307652A785707501B09CEB37A6A64109860F81149E7367699A1908CEA176A17BB10197E2E3939B3D3F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8FEB75780B43AB8D94E20E40FA5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2DE6C-CA24-4FF6-940E-42BBA1BA5E6F}"/>
      </w:docPartPr>
      <w:docPartBody>
        <w:p w:rsidR="00045000" w:rsidRDefault="003139B1" w:rsidP="003139B1">
          <w:pPr>
            <w:pStyle w:val="878FEB75780B43AB8D94E20E40FA598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03A8167FA384C0E90F56E3D6F37B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DDE2A-6D32-4A2E-B7D1-577ADCCC2276}"/>
      </w:docPartPr>
      <w:docPartBody>
        <w:p w:rsidR="00045000" w:rsidRDefault="003139B1" w:rsidP="003139B1">
          <w:pPr>
            <w:pStyle w:val="303A8167FA384C0E90F56E3D6F37B596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928D3F8A4640119ED1271E7E6EF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C298A-9074-4E7D-8DA7-7E016869EA68}"/>
      </w:docPartPr>
      <w:docPartBody>
        <w:p w:rsidR="00045000" w:rsidRDefault="003139B1" w:rsidP="003139B1">
          <w:pPr>
            <w:pStyle w:val="E1928D3F8A4640119ED1271E7E6EF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853DE61BE044A2487061321313D7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1E680-DA70-4010-9051-53239D064B6A}"/>
      </w:docPartPr>
      <w:docPartBody>
        <w:p w:rsidR="00045000" w:rsidRDefault="003139B1" w:rsidP="003139B1">
          <w:pPr>
            <w:pStyle w:val="8853DE61BE044A2487061321313D70E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E103CA0BE744E0AB8BBFECC19BBE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5CB20-2607-46D9-8E77-B0F4940BE728}"/>
      </w:docPartPr>
      <w:docPartBody>
        <w:p w:rsidR="00045000" w:rsidRDefault="003139B1" w:rsidP="003139B1">
          <w:pPr>
            <w:pStyle w:val="BE103CA0BE744E0AB8BBFECC19BBE63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B477616E7744748C6235C230A89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73FB4-2CAD-4A0F-B620-3FA799E222C0}"/>
      </w:docPartPr>
      <w:docPartBody>
        <w:p w:rsidR="00045000" w:rsidRDefault="003139B1" w:rsidP="003139B1">
          <w:pPr>
            <w:pStyle w:val="41B477616E7744748C6235C230A89E1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B7EFE5A7CA14CC4A55417A7EB5BD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BDC1A-6EAD-4154-A83E-440F9C99801A}"/>
      </w:docPartPr>
      <w:docPartBody>
        <w:p w:rsidR="00045000" w:rsidRDefault="003139B1" w:rsidP="003139B1">
          <w:pPr>
            <w:pStyle w:val="7B7EFE5A7CA14CC4A55417A7EB5BDDB8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C1122DB7DDB40A38361AD2872CC5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D79A5-B813-45A5-87D4-4BC131AFEF03}"/>
      </w:docPartPr>
      <w:docPartBody>
        <w:p w:rsidR="00045000" w:rsidRDefault="003139B1" w:rsidP="003139B1">
          <w:pPr>
            <w:pStyle w:val="BC1122DB7DDB40A38361AD2872CC5F7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9A6546366AF4FFEB2598694447F5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D06FF-1EAF-4A32-9A12-BD2CD1460B2F}"/>
      </w:docPartPr>
      <w:docPartBody>
        <w:p w:rsidR="00045000" w:rsidRDefault="003139B1" w:rsidP="003139B1">
          <w:pPr>
            <w:pStyle w:val="99A6546366AF4FFEB2598694447F525E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0BF3E904CCE4179BCFC1FC6D796B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4DAD9-9A6F-4E79-B294-6EC52F542639}"/>
      </w:docPartPr>
      <w:docPartBody>
        <w:p w:rsidR="00045000" w:rsidRDefault="003139B1" w:rsidP="003139B1">
          <w:pPr>
            <w:pStyle w:val="20BF3E904CCE4179BCFC1FC6D796B15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B0CED37667D4B3B947730C273B1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2ED90-887A-49C8-9B06-A0371C10A051}"/>
      </w:docPartPr>
      <w:docPartBody>
        <w:p w:rsidR="00045000" w:rsidRDefault="003139B1" w:rsidP="003139B1">
          <w:pPr>
            <w:pStyle w:val="9B0CED37667D4B3B947730C273B12BEA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2ABB0ABCB6147FE8AB30D337130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5501A-ECA7-4463-9AD0-D84540A38A5D}"/>
      </w:docPartPr>
      <w:docPartBody>
        <w:p w:rsidR="00045000" w:rsidRDefault="003139B1" w:rsidP="003139B1">
          <w:pPr>
            <w:pStyle w:val="C2ABB0ABCB6147FE8AB30D3371301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41187F1EB8B4E94B89C79218DF13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D148D-F6FB-4E27-B123-B22B0578C5C2}"/>
      </w:docPartPr>
      <w:docPartBody>
        <w:p w:rsidR="00045000" w:rsidRDefault="003139B1" w:rsidP="003139B1">
          <w:pPr>
            <w:pStyle w:val="841187F1EB8B4E94B89C79218DF136E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D9A220197434603B9C5A63B7577A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BA7AA-0E48-4D8F-8CDB-D1F9BC26B2E9}"/>
      </w:docPartPr>
      <w:docPartBody>
        <w:p w:rsidR="00045000" w:rsidRDefault="003139B1" w:rsidP="003139B1">
          <w:pPr>
            <w:pStyle w:val="CD9A220197434603B9C5A63B7577A66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8DFF2BDA7E4415CA1E916D68EBCC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7C57F-8469-4888-9FDC-5C534C77A473}"/>
      </w:docPartPr>
      <w:docPartBody>
        <w:p w:rsidR="00045000" w:rsidRDefault="003139B1" w:rsidP="003139B1">
          <w:pPr>
            <w:pStyle w:val="58DFF2BDA7E4415CA1E916D68EBCCF2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612CDE3C6C147D29A56CE710F5BA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284D0-485D-420A-A631-408F45035A0B}"/>
      </w:docPartPr>
      <w:docPartBody>
        <w:p w:rsidR="00045000" w:rsidRDefault="003139B1" w:rsidP="003139B1">
          <w:pPr>
            <w:pStyle w:val="B612CDE3C6C147D29A56CE710F5BA0E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A042B0434E044B895BF226B1793A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45A52-332F-4156-B79D-23D52D1DD80F}"/>
      </w:docPartPr>
      <w:docPartBody>
        <w:p w:rsidR="00F0619F" w:rsidRDefault="0012283C" w:rsidP="0012283C">
          <w:pPr>
            <w:pStyle w:val="7A042B0434E044B895BF226B1793A9D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7B87230406A4CB5B1102D1CBF020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D9E01-F9B5-402A-8148-246A6E114B15}"/>
      </w:docPartPr>
      <w:docPartBody>
        <w:p w:rsidR="00F0619F" w:rsidRDefault="0012283C" w:rsidP="0012283C">
          <w:pPr>
            <w:pStyle w:val="87B87230406A4CB5B1102D1CBF02087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9B1"/>
    <w:rsid w:val="00045000"/>
    <w:rsid w:val="0012283C"/>
    <w:rsid w:val="003139B1"/>
    <w:rsid w:val="00404875"/>
    <w:rsid w:val="00460A4D"/>
    <w:rsid w:val="00485918"/>
    <w:rsid w:val="006A3ADF"/>
    <w:rsid w:val="00743E32"/>
    <w:rsid w:val="009A5306"/>
    <w:rsid w:val="00AE62E6"/>
    <w:rsid w:val="00CB213A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83C"/>
  </w:style>
  <w:style w:type="paragraph" w:customStyle="1" w:styleId="3CC43E12F25249D28017634D6618483A">
    <w:name w:val="3CC43E12F25249D28017634D6618483A"/>
    <w:rsid w:val="003139B1"/>
  </w:style>
  <w:style w:type="paragraph" w:customStyle="1" w:styleId="878FEB75780B43AB8D94E20E40FA5983">
    <w:name w:val="878FEB75780B43AB8D94E20E40FA5983"/>
    <w:rsid w:val="003139B1"/>
  </w:style>
  <w:style w:type="paragraph" w:customStyle="1" w:styleId="303A8167FA384C0E90F56E3D6F37B596">
    <w:name w:val="303A8167FA384C0E90F56E3D6F37B596"/>
    <w:rsid w:val="003139B1"/>
  </w:style>
  <w:style w:type="paragraph" w:customStyle="1" w:styleId="E1928D3F8A4640119ED1271E7E6EF497">
    <w:name w:val="E1928D3F8A4640119ED1271E7E6EF497"/>
    <w:rsid w:val="003139B1"/>
  </w:style>
  <w:style w:type="paragraph" w:customStyle="1" w:styleId="BE6B9495A2DB4603A5F142133E675CDD">
    <w:name w:val="BE6B9495A2DB4603A5F142133E675CDD"/>
    <w:rsid w:val="003139B1"/>
  </w:style>
  <w:style w:type="paragraph" w:customStyle="1" w:styleId="8853DE61BE044A2487061321313D70ED">
    <w:name w:val="8853DE61BE044A2487061321313D70ED"/>
    <w:rsid w:val="003139B1"/>
  </w:style>
  <w:style w:type="paragraph" w:customStyle="1" w:styleId="BE103CA0BE744E0AB8BBFECC19BBE63F">
    <w:name w:val="BE103CA0BE744E0AB8BBFECC19BBE63F"/>
    <w:rsid w:val="003139B1"/>
  </w:style>
  <w:style w:type="paragraph" w:customStyle="1" w:styleId="41B477616E7744748C6235C230A89E15">
    <w:name w:val="41B477616E7744748C6235C230A89E15"/>
    <w:rsid w:val="003139B1"/>
  </w:style>
  <w:style w:type="paragraph" w:customStyle="1" w:styleId="7B7EFE5A7CA14CC4A55417A7EB5BDDB8">
    <w:name w:val="7B7EFE5A7CA14CC4A55417A7EB5BDDB8"/>
    <w:rsid w:val="003139B1"/>
  </w:style>
  <w:style w:type="paragraph" w:customStyle="1" w:styleId="51F73F78DC66402D98A8DBB1B49E74E5">
    <w:name w:val="51F73F78DC66402D98A8DBB1B49E74E5"/>
    <w:rsid w:val="003139B1"/>
  </w:style>
  <w:style w:type="paragraph" w:customStyle="1" w:styleId="BC1122DB7DDB40A38361AD2872CC5F7D">
    <w:name w:val="BC1122DB7DDB40A38361AD2872CC5F7D"/>
    <w:rsid w:val="003139B1"/>
  </w:style>
  <w:style w:type="paragraph" w:customStyle="1" w:styleId="99A6546366AF4FFEB2598694447F525E">
    <w:name w:val="99A6546366AF4FFEB2598694447F525E"/>
    <w:rsid w:val="003139B1"/>
  </w:style>
  <w:style w:type="paragraph" w:customStyle="1" w:styleId="20BF3E904CCE4179BCFC1FC6D796B150">
    <w:name w:val="20BF3E904CCE4179BCFC1FC6D796B150"/>
    <w:rsid w:val="003139B1"/>
  </w:style>
  <w:style w:type="paragraph" w:customStyle="1" w:styleId="9B0CED37667D4B3B947730C273B12BEA">
    <w:name w:val="9B0CED37667D4B3B947730C273B12BEA"/>
    <w:rsid w:val="003139B1"/>
  </w:style>
  <w:style w:type="paragraph" w:customStyle="1" w:styleId="C2ABB0ABCB6147FE8AB30D3371301497">
    <w:name w:val="C2ABB0ABCB6147FE8AB30D3371301497"/>
    <w:rsid w:val="003139B1"/>
  </w:style>
  <w:style w:type="paragraph" w:customStyle="1" w:styleId="841187F1EB8B4E94B89C79218DF136EF">
    <w:name w:val="841187F1EB8B4E94B89C79218DF136EF"/>
    <w:rsid w:val="003139B1"/>
  </w:style>
  <w:style w:type="paragraph" w:customStyle="1" w:styleId="CD9A220197434603B9C5A63B7577A667">
    <w:name w:val="CD9A220197434603B9C5A63B7577A667"/>
    <w:rsid w:val="003139B1"/>
  </w:style>
  <w:style w:type="paragraph" w:customStyle="1" w:styleId="58DFF2BDA7E4415CA1E916D68EBCCF21">
    <w:name w:val="58DFF2BDA7E4415CA1E916D68EBCCF21"/>
    <w:rsid w:val="003139B1"/>
  </w:style>
  <w:style w:type="paragraph" w:customStyle="1" w:styleId="B612CDE3C6C147D29A56CE710F5BA0E3">
    <w:name w:val="B612CDE3C6C147D29A56CE710F5BA0E3"/>
    <w:rsid w:val="003139B1"/>
  </w:style>
  <w:style w:type="paragraph" w:customStyle="1" w:styleId="7A042B0434E044B895BF226B1793A9D2">
    <w:name w:val="7A042B0434E044B895BF226B1793A9D2"/>
    <w:rsid w:val="0012283C"/>
  </w:style>
  <w:style w:type="paragraph" w:customStyle="1" w:styleId="87B87230406A4CB5B1102D1CBF020870">
    <w:name w:val="87B87230406A4CB5B1102D1CBF020870"/>
    <w:rsid w:val="00122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17C3-38CC-4CDE-B571-60DC77B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baltikassch1</cp:lastModifiedBy>
  <cp:revision>21</cp:revision>
  <cp:lastPrinted>2020-08-12T10:51:00Z</cp:lastPrinted>
  <dcterms:created xsi:type="dcterms:W3CDTF">2020-02-14T11:39:00Z</dcterms:created>
  <dcterms:modified xsi:type="dcterms:W3CDTF">2020-08-12T10:51:00Z</dcterms:modified>
</cp:coreProperties>
</file>