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C" w:rsidRPr="00814612" w:rsidRDefault="00814612" w:rsidP="00814612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                                  </w:t>
      </w:r>
      <w:r w:rsidR="007C318C" w:rsidRPr="008146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Памятка по борьбе с терроризмом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Признаки наличия взрывных устройств: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бесхозные сумки, свертки, портфели, чемоданы, ящики, мешки, коробки;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припаркованные вблизи зданий автомашины, неизвестными жильцами;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- наличие на бесхозных предметах проводов, </w:t>
      </w:r>
      <w:proofErr w:type="spellStart"/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изоленты</w:t>
      </w:r>
      <w:proofErr w:type="spellEnd"/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, батарейки;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шум из обнаруженного предмета (щелчки, тиканье часов);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растяжки из проволоки, веревки, шпагата;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необычное размещение бесхозного предмета;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специфический, не свойственный окружающей местности запах.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При обнаружении взрывного устройства необходимо: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немедленно сообщить об обнаруженном подозрительном предмете в дежурные службы органов внутренних дел, ФСБ, ГО и ЧС;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не подходить к подозрительному предмету,  не трогать его руками и не подпускать к нему других; 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радиовзрывателя</w:t>
      </w:r>
      <w:proofErr w:type="spellEnd"/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дождаться прибытия представителей правоохранительных органов;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указать место нахождения подозрительного предмета.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 Что делать при угрозе террористических актов: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задернуть шторы на окнах (это убережет вас от разлетающихся осколков стекол);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подготовьтесь к экстренной эвакуации (уложите в сумку документы, ценности, деньги, не портящиеся продукты питания). Желательно иметь свисток; 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помогите больным и престарелым подготовиться к эвакуации;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держите постоянно включенными телевизор, приемник, радиоточку;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создайте в доме небольшой запас продуктов и воды;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подготовьте бинты, йод, вату и другие медицинские средства для оказания первой доврачебной помощи;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уберите с балконов и лоджий горюче-смазочные и легковоспламеняющиеся материалы;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договоритесь с соседями о взаимопомощи на случай необходимости;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избегайте мест скопления людей (рынки, магазины, стадионы, дискотеки); 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реже пользуйтесь общественным транспортом;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- желательно отправить детей и престарелых на дачу, в деревню, в другой населенный пункт к родственникам, знакомым.</w:t>
      </w:r>
    </w:p>
    <w:p w:rsidR="007C318C" w:rsidRPr="00814612" w:rsidRDefault="00814612" w:rsidP="00814612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            </w:t>
      </w:r>
      <w:r w:rsidR="007C318C" w:rsidRPr="008146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ВНИМАНИЕ!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sz w:val="28"/>
          <w:szCs w:val="28"/>
          <w:lang w:eastAsia="ru-RU"/>
        </w:rPr>
        <w:t>Обезвреживание взрывоопасного предмета производится только специалистами МВД, ФСБ, МЧС. </w:t>
      </w:r>
    </w:p>
    <w:p w:rsidR="007C318C" w:rsidRPr="00814612" w:rsidRDefault="00814612" w:rsidP="00814612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</w:pPr>
      <w:r w:rsidRPr="00814612"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  <w:t>Единый номер для вызова экстренных оперативных служб  112</w:t>
      </w:r>
    </w:p>
    <w:p w:rsidR="007C318C" w:rsidRPr="00814612" w:rsidRDefault="007C318C" w:rsidP="00814612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14612">
        <w:rPr>
          <w:rFonts w:ascii="Times New Roman" w:hAnsi="Times New Roman" w:cs="Times New Roman"/>
          <w:i w:val="0"/>
          <w:color w:val="222222"/>
          <w:sz w:val="28"/>
          <w:szCs w:val="28"/>
          <w:lang w:eastAsia="ru-RU"/>
        </w:rPr>
        <w:t> </w:t>
      </w:r>
    </w:p>
    <w:sectPr w:rsidR="007C318C" w:rsidRPr="00814612" w:rsidSect="0084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3789"/>
    <w:rsid w:val="00190F07"/>
    <w:rsid w:val="001D598F"/>
    <w:rsid w:val="00434E45"/>
    <w:rsid w:val="004D35B6"/>
    <w:rsid w:val="00503789"/>
    <w:rsid w:val="006842A5"/>
    <w:rsid w:val="007C318C"/>
    <w:rsid w:val="00814612"/>
    <w:rsid w:val="00847607"/>
    <w:rsid w:val="008F1858"/>
    <w:rsid w:val="00A406C0"/>
    <w:rsid w:val="00B760A5"/>
    <w:rsid w:val="00C2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1461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1461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ddn</dc:creator>
  <cp:keywords/>
  <dc:description/>
  <cp:lastModifiedBy>ddn</cp:lastModifiedBy>
  <cp:revision>5</cp:revision>
  <dcterms:created xsi:type="dcterms:W3CDTF">2015-11-30T06:52:00Z</dcterms:created>
  <dcterms:modified xsi:type="dcterms:W3CDTF">2015-11-30T08:51:00Z</dcterms:modified>
</cp:coreProperties>
</file>